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08396" w14:textId="0FC1434A" w:rsidR="00502E7B" w:rsidRPr="00EA6E04" w:rsidRDefault="00194D8C" w:rsidP="00813404">
      <w:pPr>
        <w:spacing w:before="240" w:line="360" w:lineRule="auto"/>
        <w:jc w:val="both"/>
        <w:rPr>
          <w:b/>
          <w:color w:val="000000" w:themeColor="text1"/>
          <w:sz w:val="32"/>
          <w:szCs w:val="32"/>
          <w:lang w:val="en-GB"/>
        </w:rPr>
      </w:pPr>
      <w:bookmarkStart w:id="0" w:name="_Hlk156394653"/>
      <w:r w:rsidRPr="00EA6E04">
        <w:rPr>
          <w:b/>
          <w:bCs/>
          <w:color w:val="000000" w:themeColor="text1"/>
          <w:sz w:val="32"/>
          <w:szCs w:val="32"/>
          <w:lang w:val="en-GB"/>
        </w:rPr>
        <w:t>UOKiK’s Cooperation</w:t>
      </w:r>
      <w:bookmarkEnd w:id="0"/>
      <w:r w:rsidR="004B0FF6" w:rsidRPr="00EA6E04">
        <w:rPr>
          <w:b/>
          <w:bCs/>
          <w:color w:val="000000" w:themeColor="text1"/>
          <w:sz w:val="32"/>
          <w:szCs w:val="32"/>
          <w:lang w:val="en-GB"/>
        </w:rPr>
        <w:t xml:space="preserve"> </w:t>
      </w:r>
      <w:r w:rsidRPr="00EA6E04">
        <w:rPr>
          <w:b/>
          <w:bCs/>
          <w:color w:val="000000" w:themeColor="text1"/>
          <w:sz w:val="32"/>
          <w:szCs w:val="32"/>
          <w:lang w:val="en-GB"/>
        </w:rPr>
        <w:t xml:space="preserve">with </w:t>
      </w:r>
      <w:r w:rsidR="00CD773D">
        <w:rPr>
          <w:b/>
          <w:bCs/>
          <w:color w:val="000000" w:themeColor="text1"/>
          <w:sz w:val="32"/>
          <w:szCs w:val="32"/>
          <w:lang w:val="en-GB"/>
        </w:rPr>
        <w:t>the Competition Authority of Kenya</w:t>
      </w:r>
      <w:r w:rsidRPr="00EA6E04">
        <w:rPr>
          <w:b/>
          <w:bCs/>
          <w:color w:val="000000" w:themeColor="text1"/>
          <w:sz w:val="32"/>
          <w:szCs w:val="32"/>
          <w:lang w:val="en-GB"/>
        </w:rPr>
        <w:t xml:space="preserve"> </w:t>
      </w:r>
    </w:p>
    <w:p w14:paraId="37FE9F79" w14:textId="03581889" w:rsidR="00E83F2B" w:rsidRPr="00EA6E04" w:rsidRDefault="00CD773D" w:rsidP="00E83F2B">
      <w:pPr>
        <w:pStyle w:val="Akapitzlist"/>
        <w:numPr>
          <w:ilvl w:val="0"/>
          <w:numId w:val="19"/>
        </w:numPr>
        <w:spacing w:after="240" w:line="360" w:lineRule="auto"/>
        <w:ind w:left="714" w:hanging="357"/>
        <w:jc w:val="both"/>
        <w:rPr>
          <w:b/>
          <w:color w:val="000000" w:themeColor="text1"/>
          <w:sz w:val="22"/>
          <w:lang w:val="en-GB"/>
        </w:rPr>
      </w:pPr>
      <w:r>
        <w:rPr>
          <w:b/>
          <w:bCs/>
          <w:color w:val="000000" w:themeColor="text1"/>
          <w:sz w:val="22"/>
          <w:lang w:val="en-GB"/>
        </w:rPr>
        <w:t xml:space="preserve">The </w:t>
      </w:r>
      <w:r w:rsidR="00051245" w:rsidRPr="00EA6E04">
        <w:rPr>
          <w:b/>
          <w:bCs/>
          <w:color w:val="000000" w:themeColor="text1"/>
          <w:sz w:val="22"/>
          <w:lang w:val="en-GB"/>
        </w:rPr>
        <w:t>Competition Authority of Kenya</w:t>
      </w:r>
      <w:r w:rsidR="00051245">
        <w:rPr>
          <w:b/>
          <w:bCs/>
          <w:color w:val="000000" w:themeColor="text1"/>
          <w:sz w:val="22"/>
          <w:lang w:val="en-GB"/>
        </w:rPr>
        <w:t xml:space="preserve"> (</w:t>
      </w:r>
      <w:r>
        <w:rPr>
          <w:b/>
          <w:bCs/>
          <w:color w:val="000000" w:themeColor="text1"/>
          <w:sz w:val="22"/>
          <w:lang w:val="en-GB"/>
        </w:rPr>
        <w:t>CAK</w:t>
      </w:r>
      <w:r w:rsidR="00051245">
        <w:rPr>
          <w:b/>
          <w:bCs/>
          <w:color w:val="000000" w:themeColor="text1"/>
          <w:sz w:val="22"/>
          <w:lang w:val="en-GB"/>
        </w:rPr>
        <w:t>)</w:t>
      </w:r>
      <w:r>
        <w:rPr>
          <w:b/>
          <w:bCs/>
          <w:color w:val="000000" w:themeColor="text1"/>
          <w:sz w:val="22"/>
          <w:lang w:val="en-GB"/>
        </w:rPr>
        <w:t xml:space="preserve"> </w:t>
      </w:r>
      <w:r w:rsidR="00051245">
        <w:rPr>
          <w:b/>
          <w:bCs/>
          <w:color w:val="000000" w:themeColor="text1"/>
          <w:sz w:val="22"/>
          <w:lang w:val="en-GB"/>
        </w:rPr>
        <w:t>delegation</w:t>
      </w:r>
      <w:r w:rsidR="00E83F2B" w:rsidRPr="00EA6E04">
        <w:rPr>
          <w:b/>
          <w:bCs/>
          <w:color w:val="000000" w:themeColor="text1"/>
          <w:sz w:val="22"/>
          <w:lang w:val="en-GB"/>
        </w:rPr>
        <w:t xml:space="preserve"> visited </w:t>
      </w:r>
      <w:r>
        <w:rPr>
          <w:b/>
          <w:bCs/>
          <w:color w:val="000000" w:themeColor="text1"/>
          <w:sz w:val="22"/>
          <w:lang w:val="en-GB"/>
        </w:rPr>
        <w:t>the Polish Office of Competition and Consumer Protection (</w:t>
      </w:r>
      <w:r w:rsidR="00E83F2B" w:rsidRPr="00EA6E04">
        <w:rPr>
          <w:b/>
          <w:bCs/>
          <w:color w:val="000000" w:themeColor="text1"/>
          <w:sz w:val="22"/>
          <w:lang w:val="en-GB"/>
        </w:rPr>
        <w:t>UOKiK</w:t>
      </w:r>
      <w:r>
        <w:rPr>
          <w:b/>
          <w:bCs/>
          <w:color w:val="000000" w:themeColor="text1"/>
          <w:sz w:val="22"/>
          <w:lang w:val="en-GB"/>
        </w:rPr>
        <w:t>)</w:t>
      </w:r>
      <w:r w:rsidR="00E83F2B" w:rsidRPr="00EA6E04">
        <w:rPr>
          <w:b/>
          <w:bCs/>
          <w:color w:val="000000" w:themeColor="text1"/>
          <w:sz w:val="22"/>
          <w:lang w:val="en-GB"/>
        </w:rPr>
        <w:t xml:space="preserve"> headquarters, regional offices</w:t>
      </w:r>
      <w:r>
        <w:rPr>
          <w:b/>
          <w:bCs/>
          <w:color w:val="000000" w:themeColor="text1"/>
          <w:sz w:val="22"/>
          <w:lang w:val="en-GB"/>
        </w:rPr>
        <w:t>,</w:t>
      </w:r>
      <w:r w:rsidR="00E83F2B" w:rsidRPr="00EA6E04">
        <w:rPr>
          <w:b/>
          <w:bCs/>
          <w:color w:val="000000" w:themeColor="text1"/>
          <w:sz w:val="22"/>
          <w:lang w:val="en-GB"/>
        </w:rPr>
        <w:t xml:space="preserve"> and laboratory facilities</w:t>
      </w:r>
      <w:r w:rsidR="00C244D9">
        <w:rPr>
          <w:b/>
          <w:bCs/>
          <w:color w:val="000000" w:themeColor="text1"/>
          <w:sz w:val="22"/>
          <w:lang w:val="en-GB"/>
        </w:rPr>
        <w:t xml:space="preserve"> from 8</w:t>
      </w:r>
      <w:r w:rsidR="00C244D9" w:rsidRPr="00813404">
        <w:rPr>
          <w:b/>
          <w:bCs/>
          <w:color w:val="000000" w:themeColor="text1"/>
          <w:sz w:val="22"/>
          <w:vertAlign w:val="superscript"/>
          <w:lang w:val="en-GB"/>
        </w:rPr>
        <w:t>th</w:t>
      </w:r>
      <w:r w:rsidR="00C244D9">
        <w:rPr>
          <w:b/>
          <w:bCs/>
          <w:color w:val="000000" w:themeColor="text1"/>
          <w:sz w:val="22"/>
          <w:lang w:val="en-GB"/>
        </w:rPr>
        <w:t xml:space="preserve"> – 20</w:t>
      </w:r>
      <w:r w:rsidR="00C244D9" w:rsidRPr="00813404">
        <w:rPr>
          <w:b/>
          <w:bCs/>
          <w:color w:val="000000" w:themeColor="text1"/>
          <w:sz w:val="22"/>
          <w:vertAlign w:val="superscript"/>
          <w:lang w:val="en-GB"/>
        </w:rPr>
        <w:t>th</w:t>
      </w:r>
      <w:r w:rsidR="00C244D9">
        <w:rPr>
          <w:b/>
          <w:bCs/>
          <w:color w:val="000000" w:themeColor="text1"/>
          <w:sz w:val="22"/>
          <w:lang w:val="en-GB"/>
        </w:rPr>
        <w:t xml:space="preserve"> </w:t>
      </w:r>
      <w:r w:rsidR="007E336E">
        <w:rPr>
          <w:b/>
          <w:bCs/>
          <w:color w:val="000000" w:themeColor="text1"/>
          <w:sz w:val="22"/>
          <w:lang w:val="en-GB"/>
        </w:rPr>
        <w:t>September</w:t>
      </w:r>
      <w:bookmarkStart w:id="1" w:name="_GoBack"/>
      <w:bookmarkEnd w:id="1"/>
      <w:r w:rsidR="00C244D9">
        <w:rPr>
          <w:b/>
          <w:bCs/>
          <w:color w:val="000000" w:themeColor="text1"/>
          <w:sz w:val="22"/>
          <w:lang w:val="en-GB"/>
        </w:rPr>
        <w:t xml:space="preserve"> 2024</w:t>
      </w:r>
      <w:r w:rsidR="00E83F2B" w:rsidRPr="00EA6E04">
        <w:rPr>
          <w:b/>
          <w:bCs/>
          <w:color w:val="000000" w:themeColor="text1"/>
          <w:sz w:val="22"/>
          <w:lang w:val="en-GB"/>
        </w:rPr>
        <w:t xml:space="preserve">. </w:t>
      </w:r>
    </w:p>
    <w:p w14:paraId="454DFA8E" w14:textId="77777777" w:rsidR="00051245" w:rsidRPr="00051245" w:rsidRDefault="00502E7B" w:rsidP="00051245">
      <w:pPr>
        <w:pStyle w:val="Akapitzlist"/>
        <w:numPr>
          <w:ilvl w:val="0"/>
          <w:numId w:val="19"/>
        </w:numPr>
        <w:spacing w:after="240" w:line="360" w:lineRule="auto"/>
        <w:ind w:left="714" w:hanging="357"/>
        <w:jc w:val="both"/>
        <w:rPr>
          <w:b/>
          <w:color w:val="000000" w:themeColor="text1"/>
          <w:sz w:val="22"/>
          <w:lang w:val="en-GB"/>
        </w:rPr>
      </w:pPr>
      <w:r w:rsidRPr="00EA6E04">
        <w:rPr>
          <w:b/>
          <w:bCs/>
          <w:color w:val="000000" w:themeColor="text1"/>
          <w:sz w:val="22"/>
          <w:lang w:val="en-GB"/>
        </w:rPr>
        <w:t>The visit marked the beginning of a project implemented under the Polish Aid program</w:t>
      </w:r>
      <w:r w:rsidR="00EA6E04">
        <w:rPr>
          <w:b/>
          <w:bCs/>
          <w:color w:val="000000" w:themeColor="text1"/>
          <w:sz w:val="22"/>
          <w:lang w:val="en-GB"/>
        </w:rPr>
        <w:t>me</w:t>
      </w:r>
      <w:r w:rsidRPr="00EA6E04">
        <w:rPr>
          <w:b/>
          <w:bCs/>
          <w:color w:val="000000" w:themeColor="text1"/>
          <w:sz w:val="22"/>
          <w:lang w:val="en-GB"/>
        </w:rPr>
        <w:t>.</w:t>
      </w:r>
      <w:r w:rsidR="00051245" w:rsidRPr="00051245">
        <w:rPr>
          <w:b/>
          <w:bCs/>
          <w:color w:val="000000" w:themeColor="text1"/>
          <w:sz w:val="22"/>
          <w:lang w:val="en-GB"/>
        </w:rPr>
        <w:t xml:space="preserve"> </w:t>
      </w:r>
    </w:p>
    <w:p w14:paraId="755F8FD9" w14:textId="648AE2E8" w:rsidR="00502E7B" w:rsidRPr="00813404" w:rsidRDefault="00051245" w:rsidP="00051245">
      <w:pPr>
        <w:pStyle w:val="Akapitzlist"/>
        <w:numPr>
          <w:ilvl w:val="0"/>
          <w:numId w:val="19"/>
        </w:numPr>
        <w:spacing w:after="240" w:line="360" w:lineRule="auto"/>
        <w:ind w:left="714" w:hanging="357"/>
        <w:jc w:val="both"/>
        <w:rPr>
          <w:b/>
          <w:color w:val="000000" w:themeColor="text1"/>
          <w:sz w:val="22"/>
          <w:lang w:val="en-GB"/>
        </w:rPr>
      </w:pPr>
      <w:r>
        <w:rPr>
          <w:b/>
          <w:bCs/>
          <w:color w:val="000000" w:themeColor="text1"/>
          <w:sz w:val="22"/>
          <w:lang w:val="en-GB"/>
        </w:rPr>
        <w:t>Market surveillance</w:t>
      </w:r>
      <w:r w:rsidRPr="00EA6E04">
        <w:rPr>
          <w:b/>
          <w:bCs/>
          <w:color w:val="000000" w:themeColor="text1"/>
          <w:sz w:val="22"/>
          <w:lang w:val="en-GB"/>
        </w:rPr>
        <w:t xml:space="preserve">, artificial intelligence, dark patterns, </w:t>
      </w:r>
      <w:r>
        <w:rPr>
          <w:b/>
          <w:bCs/>
          <w:color w:val="000000" w:themeColor="text1"/>
          <w:sz w:val="22"/>
          <w:lang w:val="en-GB"/>
        </w:rPr>
        <w:t xml:space="preserve">and unsafe </w:t>
      </w:r>
      <w:r w:rsidRPr="00EA6E04">
        <w:rPr>
          <w:b/>
          <w:bCs/>
          <w:color w:val="000000" w:themeColor="text1"/>
          <w:sz w:val="22"/>
          <w:lang w:val="en-GB"/>
        </w:rPr>
        <w:t xml:space="preserve">products - these are some of the topics we have discussed with the </w:t>
      </w:r>
      <w:r>
        <w:rPr>
          <w:b/>
          <w:bCs/>
          <w:color w:val="000000" w:themeColor="text1"/>
          <w:sz w:val="22"/>
          <w:lang w:val="en-GB"/>
        </w:rPr>
        <w:t>CAK</w:t>
      </w:r>
      <w:r w:rsidRPr="00EA6E04">
        <w:rPr>
          <w:b/>
          <w:bCs/>
          <w:color w:val="000000" w:themeColor="text1"/>
          <w:sz w:val="22"/>
          <w:lang w:val="en-GB"/>
        </w:rPr>
        <w:t>.</w:t>
      </w:r>
    </w:p>
    <w:p w14:paraId="656A2348" w14:textId="3581751A" w:rsidR="00F80E8B" w:rsidRPr="00EA6E04" w:rsidRDefault="0087584D" w:rsidP="00F80E8B">
      <w:pPr>
        <w:spacing w:after="240" w:line="360" w:lineRule="auto"/>
        <w:jc w:val="both"/>
        <w:rPr>
          <w:color w:val="000000" w:themeColor="text1"/>
          <w:sz w:val="22"/>
          <w:lang w:val="en-GB"/>
        </w:rPr>
      </w:pPr>
      <w:r w:rsidRPr="00EA6E04">
        <w:rPr>
          <w:b/>
          <w:bCs/>
          <w:color w:val="000000" w:themeColor="text1"/>
          <w:sz w:val="22"/>
          <w:lang w:val="en-GB"/>
        </w:rPr>
        <w:t xml:space="preserve">[Warsaw, </w:t>
      </w:r>
      <w:r w:rsidR="00813404" w:rsidRPr="00813404">
        <w:rPr>
          <w:b/>
          <w:bCs/>
          <w:color w:val="000000" w:themeColor="text1"/>
          <w:sz w:val="22"/>
          <w:lang w:val="en-GB"/>
        </w:rPr>
        <w:t>1</w:t>
      </w:r>
      <w:r w:rsidR="00486725">
        <w:rPr>
          <w:b/>
          <w:bCs/>
          <w:color w:val="000000" w:themeColor="text1"/>
          <w:sz w:val="22"/>
          <w:lang w:val="en-GB"/>
        </w:rPr>
        <w:t>9</w:t>
      </w:r>
      <w:r w:rsidR="00813404" w:rsidRPr="00813404">
        <w:rPr>
          <w:b/>
          <w:bCs/>
          <w:color w:val="000000" w:themeColor="text1"/>
          <w:sz w:val="22"/>
          <w:lang w:val="en-GB"/>
        </w:rPr>
        <w:t xml:space="preserve"> September</w:t>
      </w:r>
      <w:r w:rsidRPr="00EA6E04">
        <w:rPr>
          <w:b/>
          <w:bCs/>
          <w:color w:val="000000" w:themeColor="text1"/>
          <w:sz w:val="22"/>
          <w:lang w:val="en-GB"/>
        </w:rPr>
        <w:t xml:space="preserve"> 2024]</w:t>
      </w:r>
      <w:r w:rsidRPr="00EA6E04">
        <w:rPr>
          <w:color w:val="000000" w:themeColor="text1"/>
          <w:sz w:val="22"/>
          <w:lang w:val="en-GB"/>
        </w:rPr>
        <w:t xml:space="preserve"> The </w:t>
      </w:r>
      <w:r w:rsidR="004B0FF6" w:rsidRPr="00EA6E04">
        <w:rPr>
          <w:color w:val="000000" w:themeColor="text1"/>
          <w:sz w:val="22"/>
          <w:lang w:val="en-GB"/>
        </w:rPr>
        <w:t>primary objective</w:t>
      </w:r>
      <w:r w:rsidRPr="00EA6E04">
        <w:rPr>
          <w:color w:val="000000" w:themeColor="text1"/>
          <w:sz w:val="22"/>
          <w:lang w:val="en-GB"/>
        </w:rPr>
        <w:t xml:space="preserve"> of the </w:t>
      </w:r>
      <w:r w:rsidR="00CD773D">
        <w:rPr>
          <w:color w:val="000000" w:themeColor="text1"/>
          <w:sz w:val="22"/>
          <w:lang w:val="en-GB"/>
        </w:rPr>
        <w:t xml:space="preserve">CAK </w:t>
      </w:r>
      <w:r w:rsidRPr="00EA6E04">
        <w:rPr>
          <w:color w:val="000000" w:themeColor="text1"/>
          <w:sz w:val="22"/>
          <w:lang w:val="en-GB"/>
        </w:rPr>
        <w:t xml:space="preserve">delegation was to </w:t>
      </w:r>
      <w:r w:rsidR="00CD773D">
        <w:rPr>
          <w:color w:val="000000" w:themeColor="text1"/>
          <w:sz w:val="22"/>
          <w:lang w:val="en-GB"/>
        </w:rPr>
        <w:t xml:space="preserve">familiarize </w:t>
      </w:r>
      <w:r w:rsidRPr="00EA6E04">
        <w:rPr>
          <w:color w:val="000000" w:themeColor="text1"/>
          <w:sz w:val="22"/>
          <w:lang w:val="en-GB"/>
        </w:rPr>
        <w:t xml:space="preserve">with the modus operandi of the Polish consumer protection and market surveillance system. The </w:t>
      </w:r>
      <w:r w:rsidR="00CD773D">
        <w:rPr>
          <w:color w:val="000000" w:themeColor="text1"/>
          <w:sz w:val="22"/>
          <w:lang w:val="en-GB"/>
        </w:rPr>
        <w:t xml:space="preserve">delegates </w:t>
      </w:r>
      <w:r w:rsidRPr="00EA6E04">
        <w:rPr>
          <w:color w:val="000000" w:themeColor="text1"/>
          <w:sz w:val="22"/>
          <w:lang w:val="en-GB"/>
        </w:rPr>
        <w:t>participated in workshops, case stu</w:t>
      </w:r>
      <w:r w:rsidR="004B0FF6" w:rsidRPr="00EA6E04">
        <w:rPr>
          <w:color w:val="000000" w:themeColor="text1"/>
          <w:sz w:val="22"/>
          <w:lang w:val="en-GB"/>
        </w:rPr>
        <w:t>dies</w:t>
      </w:r>
      <w:r w:rsidRPr="00EA6E04">
        <w:rPr>
          <w:color w:val="000000" w:themeColor="text1"/>
          <w:sz w:val="22"/>
          <w:lang w:val="en-GB"/>
        </w:rPr>
        <w:t>, presentations</w:t>
      </w:r>
      <w:r w:rsidR="00051245">
        <w:rPr>
          <w:color w:val="000000" w:themeColor="text1"/>
          <w:sz w:val="22"/>
          <w:lang w:val="en-GB"/>
        </w:rPr>
        <w:t>,</w:t>
      </w:r>
      <w:r w:rsidRPr="00EA6E04">
        <w:rPr>
          <w:color w:val="000000" w:themeColor="text1"/>
          <w:sz w:val="22"/>
          <w:lang w:val="en-GB"/>
        </w:rPr>
        <w:t xml:space="preserve"> and job shadowing </w:t>
      </w:r>
      <w:r w:rsidR="00CD773D">
        <w:rPr>
          <w:color w:val="000000" w:themeColor="text1"/>
          <w:sz w:val="22"/>
          <w:lang w:val="en-GB"/>
        </w:rPr>
        <w:t>programs</w:t>
      </w:r>
      <w:r w:rsidRPr="00EA6E04">
        <w:rPr>
          <w:color w:val="000000" w:themeColor="text1"/>
          <w:sz w:val="22"/>
          <w:lang w:val="en-GB"/>
        </w:rPr>
        <w:t xml:space="preserve">, observing the work of their Polish counterparts. </w:t>
      </w:r>
      <w:r w:rsidR="00CD773D">
        <w:rPr>
          <w:color w:val="000000" w:themeColor="text1"/>
          <w:sz w:val="22"/>
          <w:lang w:val="en-GB"/>
        </w:rPr>
        <w:t xml:space="preserve">The </w:t>
      </w:r>
      <w:r w:rsidRPr="00EA6E04">
        <w:rPr>
          <w:color w:val="000000" w:themeColor="text1"/>
          <w:sz w:val="22"/>
          <w:lang w:val="en-GB"/>
        </w:rPr>
        <w:t xml:space="preserve">Kenyan officials visited the UOKiK </w:t>
      </w:r>
      <w:r w:rsidR="00CD773D" w:rsidRPr="00EA6E04">
        <w:rPr>
          <w:color w:val="000000" w:themeColor="text1"/>
          <w:sz w:val="22"/>
          <w:lang w:val="en-GB"/>
        </w:rPr>
        <w:t xml:space="preserve">headquarters </w:t>
      </w:r>
      <w:r w:rsidRPr="00EA6E04">
        <w:rPr>
          <w:color w:val="000000" w:themeColor="text1"/>
          <w:sz w:val="22"/>
          <w:lang w:val="en-GB"/>
        </w:rPr>
        <w:t xml:space="preserve">in Warsaw, Laboratory in Łódź, UOKiK’s Poznań Branch, the Voivodeship Inspectorate of the Trade Inspection Authority in Gdańsk and the Gdynia Office of the National Revenue Administration. They expanded their knowledge about Polish and </w:t>
      </w:r>
      <w:r w:rsidR="004B3300">
        <w:rPr>
          <w:color w:val="000000" w:themeColor="text1"/>
          <w:sz w:val="22"/>
          <w:lang w:val="en-GB"/>
        </w:rPr>
        <w:t xml:space="preserve">EU </w:t>
      </w:r>
      <w:r w:rsidRPr="00EA6E04">
        <w:rPr>
          <w:color w:val="000000" w:themeColor="text1"/>
          <w:sz w:val="22"/>
          <w:lang w:val="en-GB"/>
        </w:rPr>
        <w:t>solutions regarding market surveillance, product safety, administrative proceedings, myster</w:t>
      </w:r>
      <w:r w:rsidR="00CD773D">
        <w:rPr>
          <w:color w:val="000000" w:themeColor="text1"/>
          <w:sz w:val="22"/>
          <w:lang w:val="en-GB"/>
        </w:rPr>
        <w:t>y shopping</w:t>
      </w:r>
      <w:r w:rsidRPr="00EA6E04">
        <w:rPr>
          <w:color w:val="000000" w:themeColor="text1"/>
          <w:sz w:val="22"/>
          <w:lang w:val="en-GB"/>
        </w:rPr>
        <w:t xml:space="preserve"> surveys, artificial intelligence, electronic identity documents, digital tools, communication with consumers</w:t>
      </w:r>
      <w:r w:rsidR="00CD773D">
        <w:rPr>
          <w:color w:val="000000" w:themeColor="text1"/>
          <w:sz w:val="22"/>
          <w:lang w:val="en-GB"/>
        </w:rPr>
        <w:t>,</w:t>
      </w:r>
      <w:r w:rsidRPr="00EA6E04">
        <w:rPr>
          <w:color w:val="000000" w:themeColor="text1"/>
          <w:sz w:val="22"/>
          <w:lang w:val="en-GB"/>
        </w:rPr>
        <w:t xml:space="preserve"> </w:t>
      </w:r>
      <w:r w:rsidR="00CD773D">
        <w:rPr>
          <w:color w:val="000000" w:themeColor="text1"/>
          <w:sz w:val="22"/>
          <w:lang w:val="en-GB"/>
        </w:rPr>
        <w:t xml:space="preserve">and </w:t>
      </w:r>
      <w:r w:rsidRPr="00EA6E04">
        <w:rPr>
          <w:color w:val="000000" w:themeColor="text1"/>
          <w:sz w:val="22"/>
          <w:lang w:val="en-GB"/>
        </w:rPr>
        <w:t xml:space="preserve">alternative dispute resolution methods. </w:t>
      </w:r>
    </w:p>
    <w:p w14:paraId="1FD7432E" w14:textId="35B83CD9" w:rsidR="00F80E8B" w:rsidRDefault="00F80E8B" w:rsidP="00F80E8B">
      <w:pPr>
        <w:spacing w:after="240" w:line="360" w:lineRule="auto"/>
        <w:jc w:val="both"/>
        <w:rPr>
          <w:color w:val="000000" w:themeColor="text1"/>
          <w:sz w:val="22"/>
          <w:lang w:val="en-GB"/>
        </w:rPr>
      </w:pPr>
      <w:r w:rsidRPr="00EA6E04">
        <w:rPr>
          <w:color w:val="000000" w:themeColor="text1"/>
          <w:sz w:val="22"/>
          <w:lang w:val="en-GB"/>
        </w:rPr>
        <w:t xml:space="preserve">We are glad to have </w:t>
      </w:r>
      <w:r w:rsidR="00CD773D">
        <w:rPr>
          <w:color w:val="000000" w:themeColor="text1"/>
          <w:sz w:val="22"/>
          <w:lang w:val="en-GB"/>
        </w:rPr>
        <w:t>hosted</w:t>
      </w:r>
      <w:r w:rsidRPr="00EA6E04">
        <w:rPr>
          <w:color w:val="000000" w:themeColor="text1"/>
          <w:sz w:val="22"/>
          <w:lang w:val="en-GB"/>
        </w:rPr>
        <w:t xml:space="preserve"> the </w:t>
      </w:r>
      <w:r w:rsidR="00CD773D">
        <w:rPr>
          <w:color w:val="000000" w:themeColor="text1"/>
          <w:sz w:val="22"/>
          <w:lang w:val="en-GB"/>
        </w:rPr>
        <w:t xml:space="preserve">CAK </w:t>
      </w:r>
      <w:r w:rsidRPr="00EA6E04">
        <w:rPr>
          <w:color w:val="000000" w:themeColor="text1"/>
          <w:sz w:val="22"/>
          <w:lang w:val="en-GB"/>
        </w:rPr>
        <w:t xml:space="preserve">delegation. We </w:t>
      </w:r>
      <w:r w:rsidR="00CD773D">
        <w:rPr>
          <w:color w:val="000000" w:themeColor="text1"/>
          <w:sz w:val="22"/>
          <w:lang w:val="en-GB"/>
        </w:rPr>
        <w:t xml:space="preserve">shared </w:t>
      </w:r>
      <w:r w:rsidRPr="00EA6E04">
        <w:rPr>
          <w:color w:val="000000" w:themeColor="text1"/>
          <w:sz w:val="22"/>
          <w:lang w:val="en-GB"/>
        </w:rPr>
        <w:t xml:space="preserve">the methods of our work </w:t>
      </w:r>
      <w:r w:rsidR="00CD773D">
        <w:rPr>
          <w:color w:val="000000" w:themeColor="text1"/>
          <w:sz w:val="22"/>
          <w:lang w:val="en-GB"/>
        </w:rPr>
        <w:t xml:space="preserve">and </w:t>
      </w:r>
      <w:r w:rsidRPr="00EA6E04">
        <w:rPr>
          <w:color w:val="000000" w:themeColor="text1"/>
          <w:sz w:val="22"/>
          <w:lang w:val="en-GB"/>
        </w:rPr>
        <w:t>the procedures we rely on to protect consumers and ensure product safety. It was a very busy time spent sharing our mutual experience</w:t>
      </w:r>
      <w:r w:rsidR="00E50E46">
        <w:rPr>
          <w:color w:val="000000" w:themeColor="text1"/>
          <w:sz w:val="22"/>
          <w:lang w:val="en-GB"/>
        </w:rPr>
        <w:t>s and interventions aimed at enhancing the welfare of consumers</w:t>
      </w:r>
      <w:r w:rsidRPr="00EA6E04">
        <w:rPr>
          <w:color w:val="000000" w:themeColor="text1"/>
          <w:sz w:val="22"/>
          <w:lang w:val="en-GB"/>
        </w:rPr>
        <w:t xml:space="preserve">. </w:t>
      </w:r>
      <w:r w:rsidR="00CD773D" w:rsidRPr="00C244D9">
        <w:rPr>
          <w:color w:val="000000" w:themeColor="text1"/>
          <w:sz w:val="22"/>
          <w:lang w:val="en-GB"/>
        </w:rPr>
        <w:t xml:space="preserve">It is noteworthy that </w:t>
      </w:r>
      <w:r w:rsidR="00E50E46" w:rsidRPr="00C244D9">
        <w:rPr>
          <w:color w:val="000000" w:themeColor="text1"/>
          <w:sz w:val="22"/>
          <w:lang w:val="en-GB"/>
        </w:rPr>
        <w:t xml:space="preserve">a majority of the </w:t>
      </w:r>
      <w:r w:rsidRPr="00C244D9">
        <w:rPr>
          <w:color w:val="000000" w:themeColor="text1"/>
          <w:sz w:val="22"/>
          <w:lang w:val="en-GB"/>
        </w:rPr>
        <w:t>legal solutions</w:t>
      </w:r>
      <w:r w:rsidR="00E50E46" w:rsidRPr="00C244D9">
        <w:rPr>
          <w:color w:val="000000" w:themeColor="text1"/>
          <w:sz w:val="22"/>
          <w:lang w:val="en-GB"/>
        </w:rPr>
        <w:t xml:space="preserve"> and procedures</w:t>
      </w:r>
      <w:r w:rsidRPr="00C244D9">
        <w:rPr>
          <w:color w:val="000000" w:themeColor="text1"/>
          <w:sz w:val="22"/>
          <w:lang w:val="en-GB"/>
        </w:rPr>
        <w:t xml:space="preserve"> in place in our countries are similar </w:t>
      </w:r>
      <w:r w:rsidR="00E50E46" w:rsidRPr="00C244D9">
        <w:rPr>
          <w:color w:val="000000" w:themeColor="text1"/>
          <w:sz w:val="22"/>
          <w:lang w:val="en-GB"/>
        </w:rPr>
        <w:t>but with some unique and interesting distinctions</w:t>
      </w:r>
      <w:r w:rsidRPr="00EA6E04">
        <w:rPr>
          <w:color w:val="000000" w:themeColor="text1"/>
          <w:sz w:val="22"/>
          <w:lang w:val="en-GB"/>
        </w:rPr>
        <w:t>.</w:t>
      </w:r>
      <w:r w:rsidR="004B0FF6" w:rsidRPr="00EA6E04">
        <w:rPr>
          <w:color w:val="000000" w:themeColor="text1"/>
          <w:sz w:val="22"/>
          <w:lang w:val="en-GB"/>
        </w:rPr>
        <w:t xml:space="preserve"> </w:t>
      </w:r>
      <w:r w:rsidRPr="00EA6E04">
        <w:rPr>
          <w:color w:val="000000" w:themeColor="text1"/>
          <w:sz w:val="22"/>
          <w:lang w:val="en-GB"/>
        </w:rPr>
        <w:t>Our cooperation will enable both institutions to take advantage</w:t>
      </w:r>
      <w:r w:rsidR="004B0FF6" w:rsidRPr="00EA6E04">
        <w:rPr>
          <w:color w:val="000000" w:themeColor="text1"/>
          <w:sz w:val="22"/>
          <w:lang w:val="en-GB"/>
        </w:rPr>
        <w:t>, in our everyday work,</w:t>
      </w:r>
      <w:r w:rsidRPr="00EA6E04">
        <w:rPr>
          <w:color w:val="000000" w:themeColor="text1"/>
          <w:sz w:val="22"/>
          <w:lang w:val="en-GB"/>
        </w:rPr>
        <w:t xml:space="preserve"> of the knowledge we have obtained</w:t>
      </w:r>
      <w:r w:rsidR="00813404">
        <w:rPr>
          <w:color w:val="000000" w:themeColor="text1"/>
          <w:sz w:val="22"/>
          <w:lang w:val="en-GB"/>
        </w:rPr>
        <w:t>.</w:t>
      </w:r>
    </w:p>
    <w:p w14:paraId="7C648955" w14:textId="283E5AAE" w:rsidR="00780511" w:rsidRPr="00EA6E04" w:rsidRDefault="00780511" w:rsidP="00F80E8B">
      <w:pPr>
        <w:spacing w:after="240" w:line="360" w:lineRule="auto"/>
        <w:jc w:val="both"/>
        <w:rPr>
          <w:color w:val="000000" w:themeColor="text1"/>
          <w:sz w:val="22"/>
          <w:lang w:val="en-GB"/>
        </w:rPr>
      </w:pPr>
      <w:r>
        <w:rPr>
          <w:color w:val="000000" w:themeColor="text1"/>
          <w:sz w:val="22"/>
          <w:lang w:val="en-GB"/>
        </w:rPr>
        <w:t xml:space="preserve">On their part, the CAK </w:t>
      </w:r>
      <w:r w:rsidR="00051245">
        <w:rPr>
          <w:color w:val="000000" w:themeColor="text1"/>
          <w:sz w:val="22"/>
          <w:lang w:val="en-GB"/>
        </w:rPr>
        <w:t>delegation</w:t>
      </w:r>
      <w:r>
        <w:rPr>
          <w:color w:val="000000" w:themeColor="text1"/>
          <w:sz w:val="22"/>
          <w:lang w:val="en-GB"/>
        </w:rPr>
        <w:t xml:space="preserve"> opined that </w:t>
      </w:r>
      <w:r w:rsidR="00C244D9">
        <w:rPr>
          <w:color w:val="000000" w:themeColor="text1"/>
          <w:sz w:val="22"/>
          <w:lang w:val="en-GB"/>
        </w:rPr>
        <w:t>for</w:t>
      </w:r>
      <w:r w:rsidR="00E50E46">
        <w:rPr>
          <w:color w:val="000000" w:themeColor="text1"/>
          <w:sz w:val="22"/>
          <w:lang w:val="en-GB"/>
        </w:rPr>
        <w:t xml:space="preserve"> them to </w:t>
      </w:r>
      <w:r>
        <w:rPr>
          <w:color w:val="000000" w:themeColor="text1"/>
          <w:sz w:val="22"/>
          <w:lang w:val="en-GB"/>
        </w:rPr>
        <w:t>effectively deliver on the consumer protection mandate, it is important to pick and apply best practices</w:t>
      </w:r>
      <w:r w:rsidR="00E50E46">
        <w:rPr>
          <w:color w:val="000000" w:themeColor="text1"/>
          <w:sz w:val="22"/>
          <w:lang w:val="en-GB"/>
        </w:rPr>
        <w:t xml:space="preserve">, </w:t>
      </w:r>
      <w:r w:rsidR="00C244D9">
        <w:rPr>
          <w:color w:val="000000" w:themeColor="text1"/>
          <w:sz w:val="22"/>
          <w:lang w:val="en-GB"/>
        </w:rPr>
        <w:t>while</w:t>
      </w:r>
      <w:r w:rsidR="00E50E46">
        <w:rPr>
          <w:color w:val="000000" w:themeColor="text1"/>
          <w:sz w:val="22"/>
          <w:lang w:val="en-GB"/>
        </w:rPr>
        <w:t xml:space="preserve"> tailor-making </w:t>
      </w:r>
      <w:r w:rsidR="00195ECA">
        <w:rPr>
          <w:color w:val="000000" w:themeColor="text1"/>
          <w:sz w:val="22"/>
          <w:lang w:val="en-GB"/>
        </w:rPr>
        <w:t xml:space="preserve">the </w:t>
      </w:r>
      <w:r w:rsidR="00E50E46">
        <w:rPr>
          <w:color w:val="000000" w:themeColor="text1"/>
          <w:sz w:val="22"/>
          <w:lang w:val="en-GB"/>
        </w:rPr>
        <w:t>solutions to our respective jurisdictions</w:t>
      </w:r>
      <w:r>
        <w:rPr>
          <w:color w:val="000000" w:themeColor="text1"/>
          <w:sz w:val="22"/>
          <w:lang w:val="en-GB"/>
        </w:rPr>
        <w:t xml:space="preserve">. </w:t>
      </w:r>
      <w:r w:rsidR="00813404">
        <w:rPr>
          <w:color w:val="000000" w:themeColor="text1"/>
          <w:sz w:val="22"/>
          <w:lang w:val="en-GB"/>
        </w:rPr>
        <w:t xml:space="preserve">As CAK’s representatives says: </w:t>
      </w:r>
      <w:r>
        <w:rPr>
          <w:color w:val="000000" w:themeColor="text1"/>
          <w:sz w:val="22"/>
          <w:lang w:val="en-GB"/>
        </w:rPr>
        <w:t xml:space="preserve">This cooperation has enabled us to challenge the existing practices to enhance consumer welfare in Kenya. We </w:t>
      </w:r>
      <w:r>
        <w:rPr>
          <w:color w:val="000000" w:themeColor="text1"/>
          <w:sz w:val="22"/>
          <w:lang w:val="en-GB"/>
        </w:rPr>
        <w:lastRenderedPageBreak/>
        <w:t xml:space="preserve">are grateful to the Polish Agency for this opportunity to build the capacity of </w:t>
      </w:r>
      <w:r w:rsidR="00195ECA">
        <w:rPr>
          <w:color w:val="000000" w:themeColor="text1"/>
          <w:sz w:val="22"/>
          <w:lang w:val="en-GB"/>
        </w:rPr>
        <w:t xml:space="preserve">the </w:t>
      </w:r>
      <w:r>
        <w:rPr>
          <w:color w:val="000000" w:themeColor="text1"/>
          <w:sz w:val="22"/>
          <w:lang w:val="en-GB"/>
        </w:rPr>
        <w:t>CAK</w:t>
      </w:r>
      <w:r w:rsidR="00195ECA">
        <w:rPr>
          <w:color w:val="000000" w:themeColor="text1"/>
          <w:sz w:val="22"/>
          <w:lang w:val="en-GB"/>
        </w:rPr>
        <w:t>’s case handlers</w:t>
      </w:r>
      <w:r>
        <w:rPr>
          <w:color w:val="000000" w:themeColor="text1"/>
          <w:sz w:val="22"/>
          <w:lang w:val="en-GB"/>
        </w:rPr>
        <w:t xml:space="preserve">. We look forward to hosting you in Kenya to share our experiences in consumer protection. </w:t>
      </w:r>
    </w:p>
    <w:p w14:paraId="3837A366" w14:textId="05F30F24" w:rsidR="00502E7B" w:rsidRPr="00EA6E04" w:rsidRDefault="00502E7B" w:rsidP="00502E7B">
      <w:pPr>
        <w:spacing w:after="240" w:line="360" w:lineRule="auto"/>
        <w:jc w:val="both"/>
        <w:rPr>
          <w:color w:val="000000" w:themeColor="text1"/>
          <w:sz w:val="22"/>
          <w:lang w:val="en-GB"/>
        </w:rPr>
      </w:pPr>
      <w:r w:rsidRPr="00EA6E04">
        <w:rPr>
          <w:color w:val="000000" w:themeColor="text1"/>
          <w:sz w:val="22"/>
          <w:lang w:val="en-GB"/>
        </w:rPr>
        <w:t xml:space="preserve">The visit marked the beginning of a project titled “Institutional </w:t>
      </w:r>
      <w:r w:rsidR="00CD773D">
        <w:rPr>
          <w:color w:val="000000" w:themeColor="text1"/>
          <w:sz w:val="22"/>
          <w:lang w:val="en-GB"/>
        </w:rPr>
        <w:t>Support</w:t>
      </w:r>
      <w:r w:rsidR="00CD773D" w:rsidRPr="00EA6E04">
        <w:rPr>
          <w:color w:val="000000" w:themeColor="text1"/>
          <w:sz w:val="22"/>
          <w:lang w:val="en-GB"/>
        </w:rPr>
        <w:t xml:space="preserve"> </w:t>
      </w:r>
      <w:r w:rsidRPr="00EA6E04">
        <w:rPr>
          <w:color w:val="000000" w:themeColor="text1"/>
          <w:sz w:val="22"/>
          <w:lang w:val="en-GB"/>
        </w:rPr>
        <w:t xml:space="preserve">for the Competition Authority of Kenya to </w:t>
      </w:r>
      <w:r w:rsidR="00CD773D">
        <w:rPr>
          <w:color w:val="000000" w:themeColor="text1"/>
          <w:sz w:val="22"/>
          <w:lang w:val="en-GB"/>
        </w:rPr>
        <w:t>Strengthen</w:t>
      </w:r>
      <w:r w:rsidR="00CD773D" w:rsidRPr="00EA6E04">
        <w:rPr>
          <w:color w:val="000000" w:themeColor="text1"/>
          <w:sz w:val="22"/>
          <w:lang w:val="en-GB"/>
        </w:rPr>
        <w:t xml:space="preserve"> </w:t>
      </w:r>
      <w:r w:rsidRPr="00EA6E04">
        <w:rPr>
          <w:color w:val="000000" w:themeColor="text1"/>
          <w:sz w:val="22"/>
          <w:lang w:val="en-GB"/>
        </w:rPr>
        <w:t>the consumer protection system</w:t>
      </w:r>
      <w:r w:rsidR="00EA6E04">
        <w:rPr>
          <w:color w:val="000000" w:themeColor="text1"/>
          <w:sz w:val="22"/>
          <w:lang w:val="en-GB"/>
        </w:rPr>
        <w:t>”</w:t>
      </w:r>
      <w:r w:rsidRPr="00EA6E04">
        <w:rPr>
          <w:color w:val="000000" w:themeColor="text1"/>
          <w:sz w:val="22"/>
          <w:lang w:val="en-GB"/>
        </w:rPr>
        <w:t xml:space="preserve">. </w:t>
      </w:r>
      <w:r w:rsidR="00051245">
        <w:rPr>
          <w:color w:val="000000" w:themeColor="text1"/>
          <w:sz w:val="22"/>
          <w:lang w:val="en-GB"/>
        </w:rPr>
        <w:t xml:space="preserve">It is </w:t>
      </w:r>
      <w:r w:rsidRPr="00EA6E04">
        <w:rPr>
          <w:color w:val="000000" w:themeColor="text1"/>
          <w:sz w:val="22"/>
          <w:lang w:val="en-GB"/>
        </w:rPr>
        <w:t xml:space="preserve">part of the Polish Aid </w:t>
      </w:r>
      <w:r w:rsidR="00CD773D">
        <w:rPr>
          <w:color w:val="000000" w:themeColor="text1"/>
          <w:sz w:val="22"/>
          <w:lang w:val="en-GB"/>
        </w:rPr>
        <w:t>program</w:t>
      </w:r>
      <w:r w:rsidR="00CD773D" w:rsidRPr="00EA6E04">
        <w:rPr>
          <w:color w:val="000000" w:themeColor="text1"/>
          <w:sz w:val="22"/>
          <w:lang w:val="en-GB"/>
        </w:rPr>
        <w:t xml:space="preserve"> </w:t>
      </w:r>
      <w:r w:rsidRPr="00EA6E04">
        <w:rPr>
          <w:color w:val="000000" w:themeColor="text1"/>
          <w:sz w:val="22"/>
          <w:lang w:val="en-GB"/>
        </w:rPr>
        <w:t xml:space="preserve">overseen by the Ministry of Foreign Affairs and implemented in cooperation with other governmental administration bodies - in this case with UOKiK. </w:t>
      </w:r>
      <w:r w:rsidR="00051245">
        <w:rPr>
          <w:color w:val="000000" w:themeColor="text1"/>
          <w:sz w:val="22"/>
          <w:lang w:val="en-GB"/>
        </w:rPr>
        <w:t xml:space="preserve">It </w:t>
      </w:r>
      <w:r w:rsidRPr="00EA6E04">
        <w:rPr>
          <w:color w:val="000000" w:themeColor="text1"/>
          <w:sz w:val="22"/>
          <w:lang w:val="en-GB"/>
        </w:rPr>
        <w:t xml:space="preserve">aims to strengthen the </w:t>
      </w:r>
      <w:r w:rsidR="00CD773D">
        <w:rPr>
          <w:color w:val="000000" w:themeColor="text1"/>
          <w:sz w:val="22"/>
          <w:lang w:val="en-GB"/>
        </w:rPr>
        <w:t xml:space="preserve">CAK’s mandate delivery </w:t>
      </w:r>
      <w:r w:rsidRPr="00EA6E04">
        <w:rPr>
          <w:color w:val="000000" w:themeColor="text1"/>
          <w:sz w:val="22"/>
          <w:lang w:val="en-GB"/>
        </w:rPr>
        <w:t>by providing consumer protection and market surveillance-related know-how.</w:t>
      </w:r>
    </w:p>
    <w:p w14:paraId="72ADB810" w14:textId="71EED892" w:rsidR="00502E7B" w:rsidRPr="00EA6E04" w:rsidRDefault="00502E7B" w:rsidP="00502E7B">
      <w:pPr>
        <w:spacing w:after="240" w:line="360" w:lineRule="auto"/>
        <w:jc w:val="both"/>
        <w:rPr>
          <w:color w:val="000000" w:themeColor="text1"/>
          <w:sz w:val="22"/>
          <w:lang w:val="en-GB"/>
        </w:rPr>
      </w:pPr>
      <w:r w:rsidRPr="00EA6E04">
        <w:rPr>
          <w:color w:val="000000" w:themeColor="text1"/>
          <w:sz w:val="22"/>
          <w:lang w:val="en-GB"/>
        </w:rPr>
        <w:t>The next</w:t>
      </w:r>
      <w:r w:rsidR="00780511">
        <w:rPr>
          <w:color w:val="000000" w:themeColor="text1"/>
          <w:sz w:val="22"/>
          <w:lang w:val="en-GB"/>
        </w:rPr>
        <w:t xml:space="preserve"> phase of </w:t>
      </w:r>
      <w:r w:rsidRPr="00EA6E04">
        <w:rPr>
          <w:color w:val="000000" w:themeColor="text1"/>
          <w:sz w:val="22"/>
          <w:lang w:val="en-GB"/>
        </w:rPr>
        <w:t>this Polish-Kenyan cooperation is scheduled for November</w:t>
      </w:r>
      <w:r w:rsidR="00195ECA">
        <w:rPr>
          <w:color w:val="000000" w:themeColor="text1"/>
          <w:sz w:val="22"/>
          <w:lang w:val="en-GB"/>
        </w:rPr>
        <w:t xml:space="preserve"> 2024</w:t>
      </w:r>
      <w:r w:rsidRPr="00EA6E04">
        <w:rPr>
          <w:color w:val="000000" w:themeColor="text1"/>
          <w:sz w:val="22"/>
          <w:lang w:val="en-GB"/>
        </w:rPr>
        <w:t xml:space="preserve"> when the Polish delegation including the representatives of UOKiK will visit Nairobi. During the visit, training sessions will be held presenting the market surveillance and consumer protection practices relied upon by</w:t>
      </w:r>
      <w:r w:rsidR="00195ECA">
        <w:rPr>
          <w:color w:val="000000" w:themeColor="text1"/>
          <w:sz w:val="22"/>
          <w:lang w:val="en-GB"/>
        </w:rPr>
        <w:t xml:space="preserve"> the</w:t>
      </w:r>
      <w:r w:rsidRPr="00EA6E04">
        <w:rPr>
          <w:color w:val="000000" w:themeColor="text1"/>
          <w:sz w:val="22"/>
          <w:lang w:val="en-GB"/>
        </w:rPr>
        <w:t xml:space="preserve"> </w:t>
      </w:r>
      <w:r w:rsidR="00780511">
        <w:rPr>
          <w:color w:val="000000" w:themeColor="text1"/>
          <w:sz w:val="22"/>
          <w:lang w:val="en-GB"/>
        </w:rPr>
        <w:t xml:space="preserve">CAK, </w:t>
      </w:r>
      <w:r w:rsidRPr="00EA6E04">
        <w:rPr>
          <w:color w:val="000000" w:themeColor="text1"/>
          <w:sz w:val="22"/>
          <w:lang w:val="en-GB"/>
        </w:rPr>
        <w:t>UOKiK</w:t>
      </w:r>
      <w:r w:rsidR="00780511">
        <w:rPr>
          <w:color w:val="000000" w:themeColor="text1"/>
          <w:sz w:val="22"/>
          <w:lang w:val="en-GB"/>
        </w:rPr>
        <w:t>,</w:t>
      </w:r>
      <w:r w:rsidRPr="00EA6E04">
        <w:rPr>
          <w:color w:val="000000" w:themeColor="text1"/>
          <w:sz w:val="22"/>
          <w:lang w:val="en-GB"/>
        </w:rPr>
        <w:t xml:space="preserve"> and the </w:t>
      </w:r>
      <w:r w:rsidR="00780511">
        <w:rPr>
          <w:color w:val="000000" w:themeColor="text1"/>
          <w:sz w:val="22"/>
          <w:lang w:val="en-GB"/>
        </w:rPr>
        <w:t xml:space="preserve">Polish </w:t>
      </w:r>
      <w:r w:rsidRPr="00EA6E04">
        <w:rPr>
          <w:color w:val="000000" w:themeColor="text1"/>
          <w:sz w:val="22"/>
          <w:lang w:val="en-GB"/>
        </w:rPr>
        <w:t>Trade Inspection Authority.</w:t>
      </w:r>
    </w:p>
    <w:p w14:paraId="0D7B33E7" w14:textId="77777777" w:rsidR="00502E7B" w:rsidRPr="00EA6E04" w:rsidRDefault="00502E7B" w:rsidP="00502E7B">
      <w:pPr>
        <w:spacing w:after="240" w:line="360" w:lineRule="auto"/>
        <w:rPr>
          <w:color w:val="000000" w:themeColor="text1"/>
          <w:sz w:val="22"/>
          <w:lang w:val="en-GB"/>
        </w:rPr>
      </w:pPr>
    </w:p>
    <w:p w14:paraId="7170C549" w14:textId="4849C979" w:rsidR="00BC373E" w:rsidRPr="00EA6E04" w:rsidRDefault="00BC373E" w:rsidP="00B479FD">
      <w:pPr>
        <w:rPr>
          <w:b/>
          <w:bCs/>
          <w:color w:val="000000"/>
          <w:sz w:val="22"/>
          <w:shd w:val="clear" w:color="auto" w:fill="FFFFFF"/>
          <w:lang w:val="en-GB"/>
        </w:rPr>
      </w:pPr>
    </w:p>
    <w:sectPr w:rsidR="00BC373E" w:rsidRPr="00EA6E04" w:rsidSect="00FF523C">
      <w:headerReference w:type="default" r:id="rId9"/>
      <w:footerReference w:type="default" r:id="rId10"/>
      <w:pgSz w:w="11906" w:h="16838"/>
      <w:pgMar w:top="2127" w:right="1417" w:bottom="1418"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65916" w14:textId="77777777" w:rsidR="004555D8" w:rsidRDefault="004555D8">
      <w:r>
        <w:separator/>
      </w:r>
    </w:p>
  </w:endnote>
  <w:endnote w:type="continuationSeparator" w:id="0">
    <w:p w14:paraId="5513706A" w14:textId="77777777" w:rsidR="004555D8" w:rsidRDefault="0045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386EFEC2" w:rsidR="003C694A" w:rsidRPr="00EA6E04" w:rsidRDefault="008D527A" w:rsidP="008D527A">
    <w:pPr>
      <w:pStyle w:val="Stopka"/>
      <w:rPr>
        <w:rFonts w:asciiTheme="minorHAnsi" w:hAnsiTheme="minorHAnsi" w:cstheme="minorHAnsi"/>
        <w:color w:val="595959" w:themeColor="text1" w:themeTint="A6"/>
        <w:sz w:val="16"/>
        <w:szCs w:val="16"/>
        <w:lang w:val="en-GB"/>
      </w:rPr>
    </w:pPr>
    <w:r w:rsidRPr="00EA6E04">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EA6E04">
      <w:rPr>
        <w:rFonts w:asciiTheme="minorHAnsi" w:hAnsiTheme="minorHAnsi" w:cstheme="minorHAnsi"/>
        <w:color w:val="595959" w:themeColor="text1" w:themeTint="A6"/>
        <w:sz w:val="16"/>
        <w:szCs w:val="16"/>
        <w:lang w:val="en-GB"/>
      </w:rPr>
      <w:t>WWW.UOKiK.GOV.PL   LANDLINE 22 55 60 246    MOBILE 603 124 154</w:t>
    </w:r>
  </w:p>
  <w:p w14:paraId="24ACC102" w14:textId="44E2BF9B" w:rsidR="003C694A" w:rsidRPr="00EA6E04"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EA6E04">
      <w:rPr>
        <w:rFonts w:asciiTheme="minorHAnsi" w:hAnsiTheme="minorHAnsi" w:cstheme="minorHAnsi"/>
        <w:color w:val="595959" w:themeColor="text1" w:themeTint="A6"/>
        <w:sz w:val="16"/>
        <w:szCs w:val="16"/>
        <w:lang w:val="en-GB"/>
      </w:rPr>
      <w:t xml:space="preserve">UOKiK Communication Department, Pl. Powstańców Warszawy 1, 00-950 Warsaw </w:t>
    </w:r>
    <w:r w:rsidRPr="00EA6E04">
      <w:rPr>
        <w:rFonts w:asciiTheme="minorHAnsi" w:hAnsiTheme="minorHAnsi" w:cstheme="minorHAnsi"/>
        <w:color w:val="595959" w:themeColor="text1" w:themeTint="A6"/>
        <w:sz w:val="16"/>
        <w:szCs w:val="16"/>
        <w:lang w:val="en-GB"/>
      </w:rPr>
      <w:br/>
      <w:t xml:space="preserve">E-mail: </w:t>
    </w:r>
    <w:hyperlink r:id="rId1" w:history="1">
      <w:r w:rsidRPr="00EA6E04">
        <w:rPr>
          <w:rStyle w:val="Hipercze"/>
          <w:rFonts w:asciiTheme="minorHAnsi" w:hAnsiTheme="minorHAnsi" w:cstheme="minorHAnsi"/>
          <w:color w:val="595959" w:themeColor="text1" w:themeTint="A6"/>
          <w:sz w:val="16"/>
          <w:szCs w:val="16"/>
          <w:lang w:val="en-GB"/>
        </w:rPr>
        <w:t>biuroprasowe@uokik.gov.pl</w:t>
      </w:r>
    </w:hyperlink>
    <w:r w:rsidRPr="00EA6E04">
      <w:rPr>
        <w:rFonts w:asciiTheme="minorHAnsi" w:hAnsiTheme="minorHAnsi" w:cstheme="minorHAnsi"/>
        <w:color w:val="595959" w:themeColor="text1" w:themeTint="A6"/>
        <w:sz w:val="16"/>
        <w:szCs w:val="16"/>
        <w:lang w:val="en-GB"/>
      </w:rPr>
      <w:t xml:space="preserve"> x: </w:t>
    </w:r>
    <w:hyperlink r:id="rId2" w:history="1">
      <w:r w:rsidRPr="00EA6E04">
        <w:rPr>
          <w:rStyle w:val="Hipercze"/>
          <w:rFonts w:asciiTheme="minorHAnsi" w:hAnsiTheme="minorHAnsi" w:cstheme="minorHAnsi"/>
          <w:color w:val="595959" w:themeColor="text1" w:themeTint="A6"/>
          <w:sz w:val="16"/>
          <w:szCs w:val="16"/>
          <w:lang w:val="en-GB"/>
        </w:rPr>
        <w:t>@</w:t>
      </w:r>
      <w:r w:rsidRPr="00EA6E04">
        <w:rPr>
          <w:rStyle w:val="u-linkcomplex-target"/>
          <w:rFonts w:asciiTheme="minorHAnsi" w:hAnsiTheme="minorHAnsi" w:cstheme="minorHAnsi"/>
          <w:color w:val="595959" w:themeColor="text1" w:themeTint="A6"/>
          <w:sz w:val="16"/>
          <w:szCs w:val="16"/>
          <w:u w:val="single"/>
          <w:lang w:val="en-GB"/>
        </w:rPr>
        <w:t>UOKiKgovPL</w:t>
      </w:r>
    </w:hyperlink>
    <w:r w:rsidRPr="00EA6E04">
      <w:rPr>
        <w:rStyle w:val="u-linkcomplex-target"/>
        <w:rFonts w:asciiTheme="minorHAnsi" w:hAnsiTheme="minorHAnsi" w:cstheme="minorHAnsi"/>
        <w:color w:val="595959" w:themeColor="text1" w:themeTint="A6"/>
        <w:sz w:val="16"/>
        <w:szCs w:val="16"/>
        <w:lang w:val="en-GB"/>
      </w:rPr>
      <w:t xml:space="preserve"> </w:t>
    </w:r>
    <w:r w:rsidRPr="00EA6E04">
      <w:rPr>
        <w:rFonts w:asciiTheme="minorHAnsi" w:hAnsiTheme="minorHAnsi" w:cstheme="minorHAnsi"/>
        <w:color w:val="595959" w:themeColor="text1" w:themeTint="A6"/>
        <w:sz w:val="16"/>
        <w:szCs w:val="16"/>
        <w:lang w:val="en-GB"/>
      </w:rPr>
      <w:t xml:space="preserve">Instagram: </w:t>
    </w:r>
    <w:hyperlink r:id="rId3" w:tgtFrame="_blank" w:history="1">
      <w:r w:rsidRPr="00EA6E04">
        <w:rPr>
          <w:rFonts w:asciiTheme="minorHAnsi" w:hAnsiTheme="minorHAnsi" w:cstheme="minorHAnsi"/>
          <w:color w:val="595959" w:themeColor="text1" w:themeTint="A6"/>
          <w:sz w:val="16"/>
          <w:szCs w:val="16"/>
          <w:lang w:val="en-GB"/>
        </w:rPr>
        <w:t>@uokikgovpl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CF358" w14:textId="77777777" w:rsidR="004555D8" w:rsidRDefault="004555D8">
      <w:r>
        <w:separator/>
      </w:r>
    </w:p>
  </w:footnote>
  <w:footnote w:type="continuationSeparator" w:id="0">
    <w:p w14:paraId="1395D57E" w14:textId="77777777" w:rsidR="004555D8" w:rsidRDefault="00455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1070241E" w:rsidR="003C694A" w:rsidRDefault="0087584D" w:rsidP="0041396E">
    <w:pPr>
      <w:pStyle w:val="Nagwek"/>
      <w:tabs>
        <w:tab w:val="clear" w:pos="9072"/>
      </w:tabs>
    </w:pPr>
    <w:r>
      <w:rPr>
        <w:noProof/>
        <w:sz w:val="18"/>
        <w:szCs w:val="18"/>
        <w:lang w:val="en"/>
      </w:rPr>
      <w:drawing>
        <wp:anchor distT="0" distB="0" distL="114300" distR="114300" simplePos="0" relativeHeight="251659264" behindDoc="1" locked="0" layoutInCell="1" allowOverlap="1" wp14:anchorId="47634972" wp14:editId="134CE3C4">
          <wp:simplePos x="0" y="0"/>
          <wp:positionH relativeFrom="margin">
            <wp:posOffset>4610100</wp:posOffset>
          </wp:positionH>
          <wp:positionV relativeFrom="paragraph">
            <wp:posOffset>-297815</wp:posOffset>
          </wp:positionV>
          <wp:extent cx="1308100" cy="1059180"/>
          <wp:effectExtent l="0" t="0" r="6350" b="7620"/>
          <wp:wrapTight wrapText="bothSides">
            <wp:wrapPolygon edited="0">
              <wp:start x="0" y="0"/>
              <wp:lineTo x="0" y="21367"/>
              <wp:lineTo x="21390" y="21367"/>
              <wp:lineTo x="21390"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_polski_-_zgodny_z_księgą_znak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8100" cy="1059180"/>
                  </a:xfrm>
                  <a:prstGeom prst="rect">
                    <a:avLst/>
                  </a:prstGeom>
                </pic:spPr>
              </pic:pic>
            </a:graphicData>
          </a:graphic>
          <wp14:sizeRelH relativeFrom="page">
            <wp14:pctWidth>0</wp14:pctWidth>
          </wp14:sizeRelH>
          <wp14:sizeRelV relativeFrom="page">
            <wp14:pctHeight>0</wp14:pctHeight>
          </wp14:sizeRelV>
        </wp:anchor>
      </w:drawing>
    </w:r>
    <w:r>
      <w:rPr>
        <w:noProof/>
        <w:lang w:val="en"/>
      </w:rPr>
      <w:drawing>
        <wp:inline distT="0" distB="0" distL="0" distR="0" wp14:anchorId="05CEB710" wp14:editId="4C7499B0">
          <wp:extent cx="1400175" cy="542764"/>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2">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r w:rsidR="00C244D9">
      <w:tab/>
    </w:r>
    <w:r w:rsidR="00C244D9">
      <w:rPr>
        <w:noProof/>
      </w:rPr>
      <w:drawing>
        <wp:inline distT="0" distB="0" distL="0" distR="0" wp14:anchorId="09987E93" wp14:editId="08E3E1C7">
          <wp:extent cx="1739900" cy="873605"/>
          <wp:effectExtent l="0" t="0" r="0" b="3175"/>
          <wp:docPr id="1" name="Picture 1" descr="C:\Users\nmwarania\AppData\Local\Microsoft\Windows\INetCache\Content.MSO\8324A5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warania\AppData\Local\Microsoft\Windows\INetCache\Content.MSO\8324A5CA.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4391" cy="8859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A54"/>
    <w:multiLevelType w:val="hybridMultilevel"/>
    <w:tmpl w:val="6368F778"/>
    <w:lvl w:ilvl="0" w:tplc="4F2CC1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74E79BD"/>
    <w:multiLevelType w:val="hybridMultilevel"/>
    <w:tmpl w:val="3F3C4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118DE"/>
    <w:multiLevelType w:val="hybridMultilevel"/>
    <w:tmpl w:val="DFECF832"/>
    <w:lvl w:ilvl="0" w:tplc="306C054E">
      <w:start w:val="1"/>
      <w:numFmt w:val="decimal"/>
      <w:lvlText w:val="[%1]"/>
      <w:lvlJc w:val="left"/>
      <w:pPr>
        <w:ind w:left="360" w:hanging="360"/>
      </w:pPr>
      <w:rPr>
        <w:rFonts w:ascii="Trebuchet MS" w:hAnsi="Trebuchet MS" w:hint="default"/>
        <w:b w:val="0"/>
        <w:i w:val="0"/>
        <w:sz w:val="22"/>
        <w:szCs w:val="22"/>
      </w:rPr>
    </w:lvl>
    <w:lvl w:ilvl="1" w:tplc="3D52EAA8">
      <w:start w:val="1"/>
      <w:numFmt w:val="bullet"/>
      <w:lvlText w:val=""/>
      <w:lvlJc w:val="left"/>
      <w:pPr>
        <w:ind w:left="360" w:hanging="360"/>
      </w:pPr>
      <w:rPr>
        <w:rFonts w:ascii="Symbol" w:hAnsi="Symbol" w:hint="default"/>
      </w:rPr>
    </w:lvl>
    <w:lvl w:ilvl="2" w:tplc="0415001B">
      <w:start w:val="1"/>
      <w:numFmt w:val="lowerRoman"/>
      <w:lvlText w:val="%3."/>
      <w:lvlJc w:val="right"/>
      <w:pPr>
        <w:ind w:left="6336" w:hanging="180"/>
      </w:pPr>
    </w:lvl>
    <w:lvl w:ilvl="3" w:tplc="0415000F" w:tentative="1">
      <w:start w:val="1"/>
      <w:numFmt w:val="decimal"/>
      <w:lvlText w:val="%4."/>
      <w:lvlJc w:val="left"/>
      <w:pPr>
        <w:ind w:left="7056" w:hanging="360"/>
      </w:pPr>
    </w:lvl>
    <w:lvl w:ilvl="4" w:tplc="04150019" w:tentative="1">
      <w:start w:val="1"/>
      <w:numFmt w:val="lowerLetter"/>
      <w:lvlText w:val="%5."/>
      <w:lvlJc w:val="left"/>
      <w:pPr>
        <w:ind w:left="7776" w:hanging="360"/>
      </w:pPr>
    </w:lvl>
    <w:lvl w:ilvl="5" w:tplc="0415001B" w:tentative="1">
      <w:start w:val="1"/>
      <w:numFmt w:val="lowerRoman"/>
      <w:lvlText w:val="%6."/>
      <w:lvlJc w:val="right"/>
      <w:pPr>
        <w:ind w:left="8496" w:hanging="180"/>
      </w:pPr>
    </w:lvl>
    <w:lvl w:ilvl="6" w:tplc="0415000F" w:tentative="1">
      <w:start w:val="1"/>
      <w:numFmt w:val="decimal"/>
      <w:lvlText w:val="%7."/>
      <w:lvlJc w:val="left"/>
      <w:pPr>
        <w:ind w:left="9216" w:hanging="360"/>
      </w:pPr>
    </w:lvl>
    <w:lvl w:ilvl="7" w:tplc="04150019" w:tentative="1">
      <w:start w:val="1"/>
      <w:numFmt w:val="lowerLetter"/>
      <w:lvlText w:val="%8."/>
      <w:lvlJc w:val="left"/>
      <w:pPr>
        <w:ind w:left="9936" w:hanging="360"/>
      </w:pPr>
    </w:lvl>
    <w:lvl w:ilvl="8" w:tplc="0415001B" w:tentative="1">
      <w:start w:val="1"/>
      <w:numFmt w:val="lowerRoman"/>
      <w:lvlText w:val="%9."/>
      <w:lvlJc w:val="right"/>
      <w:pPr>
        <w:ind w:left="10656" w:hanging="180"/>
      </w:pPr>
    </w:lvl>
  </w:abstractNum>
  <w:abstractNum w:abstractNumId="4" w15:restartNumberingAfterBreak="0">
    <w:nsid w:val="240A3C72"/>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99722F"/>
    <w:multiLevelType w:val="hybridMultilevel"/>
    <w:tmpl w:val="8B827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1470457"/>
    <w:multiLevelType w:val="hybridMultilevel"/>
    <w:tmpl w:val="5FB2C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1C60ABB"/>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6F2B36"/>
    <w:multiLevelType w:val="hybridMultilevel"/>
    <w:tmpl w:val="5E80B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18"/>
  </w:num>
  <w:num w:numId="5">
    <w:abstractNumId w:val="7"/>
  </w:num>
  <w:num w:numId="6">
    <w:abstractNumId w:val="14"/>
  </w:num>
  <w:num w:numId="7">
    <w:abstractNumId w:val="8"/>
  </w:num>
  <w:num w:numId="8">
    <w:abstractNumId w:val="16"/>
  </w:num>
  <w:num w:numId="9">
    <w:abstractNumId w:val="17"/>
  </w:num>
  <w:num w:numId="10">
    <w:abstractNumId w:val="9"/>
  </w:num>
  <w:num w:numId="11">
    <w:abstractNumId w:val="5"/>
  </w:num>
  <w:num w:numId="12">
    <w:abstractNumId w:val="4"/>
  </w:num>
  <w:num w:numId="13">
    <w:abstractNumId w:val="12"/>
  </w:num>
  <w:num w:numId="14">
    <w:abstractNumId w:val="15"/>
  </w:num>
  <w:num w:numId="15">
    <w:abstractNumId w:val="6"/>
  </w:num>
  <w:num w:numId="16">
    <w:abstractNumId w:val="3"/>
  </w:num>
  <w:num w:numId="17">
    <w:abstractNumId w:val="1"/>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120C4"/>
    <w:rsid w:val="00013762"/>
    <w:rsid w:val="00014ADC"/>
    <w:rsid w:val="00022E00"/>
    <w:rsid w:val="00023634"/>
    <w:rsid w:val="0002523D"/>
    <w:rsid w:val="000301CE"/>
    <w:rsid w:val="000346FB"/>
    <w:rsid w:val="00035F7B"/>
    <w:rsid w:val="00042F96"/>
    <w:rsid w:val="00044465"/>
    <w:rsid w:val="00051245"/>
    <w:rsid w:val="00053250"/>
    <w:rsid w:val="0005678E"/>
    <w:rsid w:val="00063AB0"/>
    <w:rsid w:val="00064927"/>
    <w:rsid w:val="000651E9"/>
    <w:rsid w:val="00070BDB"/>
    <w:rsid w:val="00071B7B"/>
    <w:rsid w:val="00073AA7"/>
    <w:rsid w:val="00075B17"/>
    <w:rsid w:val="00076D3E"/>
    <w:rsid w:val="00076DF6"/>
    <w:rsid w:val="000774E6"/>
    <w:rsid w:val="00080C3A"/>
    <w:rsid w:val="000838C2"/>
    <w:rsid w:val="000913F7"/>
    <w:rsid w:val="00093769"/>
    <w:rsid w:val="00095D79"/>
    <w:rsid w:val="000A1E7D"/>
    <w:rsid w:val="000A228C"/>
    <w:rsid w:val="000A74FA"/>
    <w:rsid w:val="000B149D"/>
    <w:rsid w:val="000B1AC5"/>
    <w:rsid w:val="000B3132"/>
    <w:rsid w:val="000B5FBB"/>
    <w:rsid w:val="000B7247"/>
    <w:rsid w:val="000B7937"/>
    <w:rsid w:val="000C1E4A"/>
    <w:rsid w:val="000C7CFB"/>
    <w:rsid w:val="000D0B2D"/>
    <w:rsid w:val="000E0FA7"/>
    <w:rsid w:val="000F112B"/>
    <w:rsid w:val="000F47DB"/>
    <w:rsid w:val="00102596"/>
    <w:rsid w:val="00103198"/>
    <w:rsid w:val="0010559C"/>
    <w:rsid w:val="00106D3E"/>
    <w:rsid w:val="00107844"/>
    <w:rsid w:val="001111CA"/>
    <w:rsid w:val="00111532"/>
    <w:rsid w:val="0011400B"/>
    <w:rsid w:val="00116102"/>
    <w:rsid w:val="00120FBD"/>
    <w:rsid w:val="0012424D"/>
    <w:rsid w:val="001269BB"/>
    <w:rsid w:val="0013159A"/>
    <w:rsid w:val="00135455"/>
    <w:rsid w:val="0013632E"/>
    <w:rsid w:val="00143029"/>
    <w:rsid w:val="00143310"/>
    <w:rsid w:val="00144611"/>
    <w:rsid w:val="00144E9C"/>
    <w:rsid w:val="00150DCD"/>
    <w:rsid w:val="00154993"/>
    <w:rsid w:val="0016078E"/>
    <w:rsid w:val="00161094"/>
    <w:rsid w:val="00163DF9"/>
    <w:rsid w:val="001666D6"/>
    <w:rsid w:val="00166B5D"/>
    <w:rsid w:val="001675EF"/>
    <w:rsid w:val="0017028A"/>
    <w:rsid w:val="001717C7"/>
    <w:rsid w:val="001765F1"/>
    <w:rsid w:val="00176C30"/>
    <w:rsid w:val="00183036"/>
    <w:rsid w:val="00190A7A"/>
    <w:rsid w:val="00190D5A"/>
    <w:rsid w:val="00191CAE"/>
    <w:rsid w:val="0019249C"/>
    <w:rsid w:val="00192F14"/>
    <w:rsid w:val="00194D8C"/>
    <w:rsid w:val="00195ECA"/>
    <w:rsid w:val="001979B5"/>
    <w:rsid w:val="001A20C5"/>
    <w:rsid w:val="001A5F7C"/>
    <w:rsid w:val="001A60FD"/>
    <w:rsid w:val="001A6E5B"/>
    <w:rsid w:val="001A7451"/>
    <w:rsid w:val="001B77AB"/>
    <w:rsid w:val="001C1FAD"/>
    <w:rsid w:val="001C2AED"/>
    <w:rsid w:val="001C2F9C"/>
    <w:rsid w:val="001C3E5D"/>
    <w:rsid w:val="001C6E51"/>
    <w:rsid w:val="001D541C"/>
    <w:rsid w:val="001D6886"/>
    <w:rsid w:val="001E0F2E"/>
    <w:rsid w:val="001E188E"/>
    <w:rsid w:val="001E4F92"/>
    <w:rsid w:val="001F3881"/>
    <w:rsid w:val="001F4A73"/>
    <w:rsid w:val="0020105E"/>
    <w:rsid w:val="0020413D"/>
    <w:rsid w:val="00205580"/>
    <w:rsid w:val="0020677B"/>
    <w:rsid w:val="002157BB"/>
    <w:rsid w:val="00221024"/>
    <w:rsid w:val="00224A30"/>
    <w:rsid w:val="002262B5"/>
    <w:rsid w:val="00226E05"/>
    <w:rsid w:val="00227942"/>
    <w:rsid w:val="00230975"/>
    <w:rsid w:val="0023138D"/>
    <w:rsid w:val="002325C6"/>
    <w:rsid w:val="00233867"/>
    <w:rsid w:val="002362B2"/>
    <w:rsid w:val="002379B9"/>
    <w:rsid w:val="00240013"/>
    <w:rsid w:val="0024118E"/>
    <w:rsid w:val="00241BAC"/>
    <w:rsid w:val="002436AA"/>
    <w:rsid w:val="002468D1"/>
    <w:rsid w:val="002502C3"/>
    <w:rsid w:val="00251BF7"/>
    <w:rsid w:val="00253E62"/>
    <w:rsid w:val="0025532A"/>
    <w:rsid w:val="00260382"/>
    <w:rsid w:val="00261330"/>
    <w:rsid w:val="00262362"/>
    <w:rsid w:val="0026447C"/>
    <w:rsid w:val="00266CB4"/>
    <w:rsid w:val="00267DD1"/>
    <w:rsid w:val="002721AD"/>
    <w:rsid w:val="00272E71"/>
    <w:rsid w:val="002749E2"/>
    <w:rsid w:val="002801AA"/>
    <w:rsid w:val="002817D5"/>
    <w:rsid w:val="00295B34"/>
    <w:rsid w:val="002A0C07"/>
    <w:rsid w:val="002A10BA"/>
    <w:rsid w:val="002A26BA"/>
    <w:rsid w:val="002A5D69"/>
    <w:rsid w:val="002B1DBF"/>
    <w:rsid w:val="002B1EF1"/>
    <w:rsid w:val="002B600C"/>
    <w:rsid w:val="002C0D5D"/>
    <w:rsid w:val="002C1818"/>
    <w:rsid w:val="002C32FA"/>
    <w:rsid w:val="002C5AF4"/>
    <w:rsid w:val="002C6008"/>
    <w:rsid w:val="002C692D"/>
    <w:rsid w:val="002C6ABE"/>
    <w:rsid w:val="002D0A1F"/>
    <w:rsid w:val="002D0BE2"/>
    <w:rsid w:val="002D1199"/>
    <w:rsid w:val="002D13F3"/>
    <w:rsid w:val="002D19F7"/>
    <w:rsid w:val="002D5EED"/>
    <w:rsid w:val="002E162E"/>
    <w:rsid w:val="002E29E8"/>
    <w:rsid w:val="002E388C"/>
    <w:rsid w:val="002E6F44"/>
    <w:rsid w:val="002E7EEE"/>
    <w:rsid w:val="002F1BF3"/>
    <w:rsid w:val="002F29A4"/>
    <w:rsid w:val="002F2F3C"/>
    <w:rsid w:val="002F30D4"/>
    <w:rsid w:val="002F4D43"/>
    <w:rsid w:val="002F6D73"/>
    <w:rsid w:val="002F7F4C"/>
    <w:rsid w:val="003056C6"/>
    <w:rsid w:val="00310436"/>
    <w:rsid w:val="00310A24"/>
    <w:rsid w:val="00310A95"/>
    <w:rsid w:val="00311B14"/>
    <w:rsid w:val="00311B4D"/>
    <w:rsid w:val="00324306"/>
    <w:rsid w:val="003278D6"/>
    <w:rsid w:val="003303F0"/>
    <w:rsid w:val="00331765"/>
    <w:rsid w:val="00332E4A"/>
    <w:rsid w:val="0034059B"/>
    <w:rsid w:val="00341586"/>
    <w:rsid w:val="00341B71"/>
    <w:rsid w:val="00342BCF"/>
    <w:rsid w:val="003431BE"/>
    <w:rsid w:val="0035019C"/>
    <w:rsid w:val="00352B53"/>
    <w:rsid w:val="00360248"/>
    <w:rsid w:val="00360C66"/>
    <w:rsid w:val="00362CB6"/>
    <w:rsid w:val="00363029"/>
    <w:rsid w:val="00366A46"/>
    <w:rsid w:val="003711C2"/>
    <w:rsid w:val="00373B4F"/>
    <w:rsid w:val="00377810"/>
    <w:rsid w:val="00377A0D"/>
    <w:rsid w:val="0038677D"/>
    <w:rsid w:val="00386B53"/>
    <w:rsid w:val="00387B51"/>
    <w:rsid w:val="00390405"/>
    <w:rsid w:val="0039150F"/>
    <w:rsid w:val="00394032"/>
    <w:rsid w:val="003A47D6"/>
    <w:rsid w:val="003A49C7"/>
    <w:rsid w:val="003B59CA"/>
    <w:rsid w:val="003B5CDF"/>
    <w:rsid w:val="003B5FD3"/>
    <w:rsid w:val="003B7C19"/>
    <w:rsid w:val="003C06A8"/>
    <w:rsid w:val="003C366B"/>
    <w:rsid w:val="003C44CE"/>
    <w:rsid w:val="003C49B3"/>
    <w:rsid w:val="003C55B5"/>
    <w:rsid w:val="003C63DE"/>
    <w:rsid w:val="003C682C"/>
    <w:rsid w:val="003C694A"/>
    <w:rsid w:val="003C7174"/>
    <w:rsid w:val="003D1FD8"/>
    <w:rsid w:val="003D236D"/>
    <w:rsid w:val="003D3FF4"/>
    <w:rsid w:val="003D5DCC"/>
    <w:rsid w:val="003D7161"/>
    <w:rsid w:val="003E0D37"/>
    <w:rsid w:val="003E3F9D"/>
    <w:rsid w:val="003E69E5"/>
    <w:rsid w:val="00400B66"/>
    <w:rsid w:val="00400CFB"/>
    <w:rsid w:val="0040446B"/>
    <w:rsid w:val="00406314"/>
    <w:rsid w:val="0040748E"/>
    <w:rsid w:val="00412206"/>
    <w:rsid w:val="00413CA9"/>
    <w:rsid w:val="00414381"/>
    <w:rsid w:val="00423D21"/>
    <w:rsid w:val="00427E08"/>
    <w:rsid w:val="00430491"/>
    <w:rsid w:val="00432A3D"/>
    <w:rsid w:val="00433F0F"/>
    <w:rsid w:val="00433F7A"/>
    <w:rsid w:val="004349BA"/>
    <w:rsid w:val="0043575C"/>
    <w:rsid w:val="004365C7"/>
    <w:rsid w:val="00436CEE"/>
    <w:rsid w:val="004425B7"/>
    <w:rsid w:val="00444A85"/>
    <w:rsid w:val="00445CF9"/>
    <w:rsid w:val="00450331"/>
    <w:rsid w:val="004555D8"/>
    <w:rsid w:val="004620D2"/>
    <w:rsid w:val="00462CFA"/>
    <w:rsid w:val="00465C43"/>
    <w:rsid w:val="00466DE5"/>
    <w:rsid w:val="00470674"/>
    <w:rsid w:val="004752CC"/>
    <w:rsid w:val="00475A60"/>
    <w:rsid w:val="004840FE"/>
    <w:rsid w:val="00486725"/>
    <w:rsid w:val="00486DB1"/>
    <w:rsid w:val="004872FF"/>
    <w:rsid w:val="00487364"/>
    <w:rsid w:val="0048781B"/>
    <w:rsid w:val="00487D0E"/>
    <w:rsid w:val="00487E43"/>
    <w:rsid w:val="00491851"/>
    <w:rsid w:val="00493D03"/>
    <w:rsid w:val="00493E10"/>
    <w:rsid w:val="00493F8A"/>
    <w:rsid w:val="00496FC8"/>
    <w:rsid w:val="004972E8"/>
    <w:rsid w:val="004A5353"/>
    <w:rsid w:val="004B0FF6"/>
    <w:rsid w:val="004B2444"/>
    <w:rsid w:val="004B3300"/>
    <w:rsid w:val="004C0F9E"/>
    <w:rsid w:val="004C1243"/>
    <w:rsid w:val="004C13EC"/>
    <w:rsid w:val="004C140A"/>
    <w:rsid w:val="004C2D3E"/>
    <w:rsid w:val="004C3D4C"/>
    <w:rsid w:val="004C52EB"/>
    <w:rsid w:val="004C5C26"/>
    <w:rsid w:val="004C64B6"/>
    <w:rsid w:val="004D13CB"/>
    <w:rsid w:val="004D394F"/>
    <w:rsid w:val="004D53B7"/>
    <w:rsid w:val="004E0F13"/>
    <w:rsid w:val="004E75F7"/>
    <w:rsid w:val="004E7BD4"/>
    <w:rsid w:val="004F493B"/>
    <w:rsid w:val="004F7E99"/>
    <w:rsid w:val="005003F9"/>
    <w:rsid w:val="00502E7B"/>
    <w:rsid w:val="0050417B"/>
    <w:rsid w:val="0050508C"/>
    <w:rsid w:val="00507157"/>
    <w:rsid w:val="00507D76"/>
    <w:rsid w:val="00511A2D"/>
    <w:rsid w:val="005133CE"/>
    <w:rsid w:val="00521BA3"/>
    <w:rsid w:val="00522941"/>
    <w:rsid w:val="00523E0D"/>
    <w:rsid w:val="00525588"/>
    <w:rsid w:val="00525D76"/>
    <w:rsid w:val="0052710E"/>
    <w:rsid w:val="00536FF2"/>
    <w:rsid w:val="00541554"/>
    <w:rsid w:val="005442FC"/>
    <w:rsid w:val="00544E18"/>
    <w:rsid w:val="005470CA"/>
    <w:rsid w:val="00554FF8"/>
    <w:rsid w:val="0055631D"/>
    <w:rsid w:val="0056065B"/>
    <w:rsid w:val="00563889"/>
    <w:rsid w:val="005645CE"/>
    <w:rsid w:val="00571B69"/>
    <w:rsid w:val="00572405"/>
    <w:rsid w:val="00572BF3"/>
    <w:rsid w:val="00577309"/>
    <w:rsid w:val="00577763"/>
    <w:rsid w:val="005835E6"/>
    <w:rsid w:val="0058575F"/>
    <w:rsid w:val="00590B79"/>
    <w:rsid w:val="00592C56"/>
    <w:rsid w:val="00593935"/>
    <w:rsid w:val="00596735"/>
    <w:rsid w:val="005973FD"/>
    <w:rsid w:val="00597C68"/>
    <w:rsid w:val="00597D92"/>
    <w:rsid w:val="005A382B"/>
    <w:rsid w:val="005A4047"/>
    <w:rsid w:val="005A66E2"/>
    <w:rsid w:val="005A7271"/>
    <w:rsid w:val="005B0B48"/>
    <w:rsid w:val="005B0F78"/>
    <w:rsid w:val="005B281D"/>
    <w:rsid w:val="005B2851"/>
    <w:rsid w:val="005B2CC5"/>
    <w:rsid w:val="005B3849"/>
    <w:rsid w:val="005B6B81"/>
    <w:rsid w:val="005C0D39"/>
    <w:rsid w:val="005C33CA"/>
    <w:rsid w:val="005C46D1"/>
    <w:rsid w:val="005C6232"/>
    <w:rsid w:val="005C719F"/>
    <w:rsid w:val="005D579D"/>
    <w:rsid w:val="005D69FE"/>
    <w:rsid w:val="005D6F7A"/>
    <w:rsid w:val="005E5B88"/>
    <w:rsid w:val="005E78EE"/>
    <w:rsid w:val="005F139F"/>
    <w:rsid w:val="005F1EBD"/>
    <w:rsid w:val="005F3BB6"/>
    <w:rsid w:val="005F576B"/>
    <w:rsid w:val="005F5CCA"/>
    <w:rsid w:val="005F7AE4"/>
    <w:rsid w:val="005F7C2C"/>
    <w:rsid w:val="0060355F"/>
    <w:rsid w:val="006063D0"/>
    <w:rsid w:val="00607C55"/>
    <w:rsid w:val="00613C45"/>
    <w:rsid w:val="0061645D"/>
    <w:rsid w:val="00623D96"/>
    <w:rsid w:val="00625929"/>
    <w:rsid w:val="00633D4E"/>
    <w:rsid w:val="0063526F"/>
    <w:rsid w:val="00637E86"/>
    <w:rsid w:val="006406A3"/>
    <w:rsid w:val="00642285"/>
    <w:rsid w:val="006422DE"/>
    <w:rsid w:val="006439FA"/>
    <w:rsid w:val="00650098"/>
    <w:rsid w:val="00651510"/>
    <w:rsid w:val="00656374"/>
    <w:rsid w:val="00657F6B"/>
    <w:rsid w:val="00660FB9"/>
    <w:rsid w:val="00662FB3"/>
    <w:rsid w:val="00665D64"/>
    <w:rsid w:val="00671308"/>
    <w:rsid w:val="00673620"/>
    <w:rsid w:val="0067485D"/>
    <w:rsid w:val="006768B0"/>
    <w:rsid w:val="00681BDD"/>
    <w:rsid w:val="00682443"/>
    <w:rsid w:val="006840AF"/>
    <w:rsid w:val="00686544"/>
    <w:rsid w:val="0069130F"/>
    <w:rsid w:val="006A2065"/>
    <w:rsid w:val="006A3D88"/>
    <w:rsid w:val="006A4A7A"/>
    <w:rsid w:val="006A7253"/>
    <w:rsid w:val="006A72DB"/>
    <w:rsid w:val="006B0848"/>
    <w:rsid w:val="006B4DCA"/>
    <w:rsid w:val="006B733D"/>
    <w:rsid w:val="006B74FF"/>
    <w:rsid w:val="006C34AE"/>
    <w:rsid w:val="006C4A3E"/>
    <w:rsid w:val="006C60B0"/>
    <w:rsid w:val="006C67AF"/>
    <w:rsid w:val="006D3DC5"/>
    <w:rsid w:val="006D6C2B"/>
    <w:rsid w:val="006E0B56"/>
    <w:rsid w:val="006E0E49"/>
    <w:rsid w:val="006E125B"/>
    <w:rsid w:val="006E23E0"/>
    <w:rsid w:val="006E7343"/>
    <w:rsid w:val="006F143B"/>
    <w:rsid w:val="006F2511"/>
    <w:rsid w:val="006F421E"/>
    <w:rsid w:val="006F4C15"/>
    <w:rsid w:val="006F5769"/>
    <w:rsid w:val="007039EC"/>
    <w:rsid w:val="007074AA"/>
    <w:rsid w:val="007137AF"/>
    <w:rsid w:val="00714664"/>
    <w:rsid w:val="0071572D"/>
    <w:rsid w:val="007157BA"/>
    <w:rsid w:val="007169F9"/>
    <w:rsid w:val="007174A6"/>
    <w:rsid w:val="007214F1"/>
    <w:rsid w:val="007224B3"/>
    <w:rsid w:val="00726E96"/>
    <w:rsid w:val="0072797A"/>
    <w:rsid w:val="0073000A"/>
    <w:rsid w:val="00731303"/>
    <w:rsid w:val="0073172C"/>
    <w:rsid w:val="0073262B"/>
    <w:rsid w:val="007344CA"/>
    <w:rsid w:val="007402E0"/>
    <w:rsid w:val="00740E6D"/>
    <w:rsid w:val="007433A3"/>
    <w:rsid w:val="0074489D"/>
    <w:rsid w:val="00746549"/>
    <w:rsid w:val="007501BA"/>
    <w:rsid w:val="007514AD"/>
    <w:rsid w:val="00754634"/>
    <w:rsid w:val="0075524D"/>
    <w:rsid w:val="007560B0"/>
    <w:rsid w:val="00756DC4"/>
    <w:rsid w:val="007627D7"/>
    <w:rsid w:val="007627DF"/>
    <w:rsid w:val="007631C4"/>
    <w:rsid w:val="00772A89"/>
    <w:rsid w:val="00773403"/>
    <w:rsid w:val="00774857"/>
    <w:rsid w:val="0077521D"/>
    <w:rsid w:val="00776313"/>
    <w:rsid w:val="00776C4F"/>
    <w:rsid w:val="00780511"/>
    <w:rsid w:val="00780CB7"/>
    <w:rsid w:val="00781261"/>
    <w:rsid w:val="0078189B"/>
    <w:rsid w:val="00782C16"/>
    <w:rsid w:val="007838E4"/>
    <w:rsid w:val="007846DC"/>
    <w:rsid w:val="00785AF4"/>
    <w:rsid w:val="00786F5E"/>
    <w:rsid w:val="007930C9"/>
    <w:rsid w:val="007A19D8"/>
    <w:rsid w:val="007A4D3C"/>
    <w:rsid w:val="007B261F"/>
    <w:rsid w:val="007B5B75"/>
    <w:rsid w:val="007C1E49"/>
    <w:rsid w:val="007C2138"/>
    <w:rsid w:val="007C2DBF"/>
    <w:rsid w:val="007C36A5"/>
    <w:rsid w:val="007E0D2E"/>
    <w:rsid w:val="007E336E"/>
    <w:rsid w:val="007E36E4"/>
    <w:rsid w:val="007E6317"/>
    <w:rsid w:val="007F0ACE"/>
    <w:rsid w:val="007F4C3E"/>
    <w:rsid w:val="007F64EA"/>
    <w:rsid w:val="007F68F7"/>
    <w:rsid w:val="00800802"/>
    <w:rsid w:val="00800F0E"/>
    <w:rsid w:val="008011B4"/>
    <w:rsid w:val="00801E70"/>
    <w:rsid w:val="00804024"/>
    <w:rsid w:val="00812AFC"/>
    <w:rsid w:val="00813404"/>
    <w:rsid w:val="00814209"/>
    <w:rsid w:val="0081753E"/>
    <w:rsid w:val="00824E82"/>
    <w:rsid w:val="008274C2"/>
    <w:rsid w:val="00830825"/>
    <w:rsid w:val="00832A46"/>
    <w:rsid w:val="00837D33"/>
    <w:rsid w:val="00837EB1"/>
    <w:rsid w:val="0085010E"/>
    <w:rsid w:val="00852A4E"/>
    <w:rsid w:val="0085454F"/>
    <w:rsid w:val="00854FC6"/>
    <w:rsid w:val="0085750C"/>
    <w:rsid w:val="0086140C"/>
    <w:rsid w:val="00862D6A"/>
    <w:rsid w:val="0086579F"/>
    <w:rsid w:val="00865EA3"/>
    <w:rsid w:val="00872399"/>
    <w:rsid w:val="0087354F"/>
    <w:rsid w:val="00874568"/>
    <w:rsid w:val="0087584D"/>
    <w:rsid w:val="0088135E"/>
    <w:rsid w:val="00883575"/>
    <w:rsid w:val="0088640C"/>
    <w:rsid w:val="0089109C"/>
    <w:rsid w:val="008919C3"/>
    <w:rsid w:val="00891A70"/>
    <w:rsid w:val="00896985"/>
    <w:rsid w:val="008A409C"/>
    <w:rsid w:val="008A4E3E"/>
    <w:rsid w:val="008B33B6"/>
    <w:rsid w:val="008B3883"/>
    <w:rsid w:val="008B45B8"/>
    <w:rsid w:val="008B6FEC"/>
    <w:rsid w:val="008C274D"/>
    <w:rsid w:val="008C28C5"/>
    <w:rsid w:val="008C2C71"/>
    <w:rsid w:val="008C33D5"/>
    <w:rsid w:val="008C36C9"/>
    <w:rsid w:val="008C5215"/>
    <w:rsid w:val="008C53D0"/>
    <w:rsid w:val="008C7A31"/>
    <w:rsid w:val="008D1006"/>
    <w:rsid w:val="008D109F"/>
    <w:rsid w:val="008D4262"/>
    <w:rsid w:val="008D527A"/>
    <w:rsid w:val="008D56DA"/>
    <w:rsid w:val="008D5771"/>
    <w:rsid w:val="008E00BA"/>
    <w:rsid w:val="008E17D0"/>
    <w:rsid w:val="008E1E3D"/>
    <w:rsid w:val="008E67B2"/>
    <w:rsid w:val="008F04FF"/>
    <w:rsid w:val="008F472E"/>
    <w:rsid w:val="008F4BD9"/>
    <w:rsid w:val="008F55DE"/>
    <w:rsid w:val="008F69B5"/>
    <w:rsid w:val="008F6F5A"/>
    <w:rsid w:val="008F7C06"/>
    <w:rsid w:val="00902556"/>
    <w:rsid w:val="0090338C"/>
    <w:rsid w:val="009043D6"/>
    <w:rsid w:val="0091048E"/>
    <w:rsid w:val="00910F4C"/>
    <w:rsid w:val="009144DF"/>
    <w:rsid w:val="00915785"/>
    <w:rsid w:val="009219D5"/>
    <w:rsid w:val="00922F17"/>
    <w:rsid w:val="00924ABC"/>
    <w:rsid w:val="0092519D"/>
    <w:rsid w:val="00940E8F"/>
    <w:rsid w:val="009412B3"/>
    <w:rsid w:val="00942392"/>
    <w:rsid w:val="00943688"/>
    <w:rsid w:val="009513F4"/>
    <w:rsid w:val="0095295F"/>
    <w:rsid w:val="00952CD8"/>
    <w:rsid w:val="0095309C"/>
    <w:rsid w:val="00964ACB"/>
    <w:rsid w:val="009652F2"/>
    <w:rsid w:val="009719ED"/>
    <w:rsid w:val="00972048"/>
    <w:rsid w:val="00976249"/>
    <w:rsid w:val="00981764"/>
    <w:rsid w:val="00986C37"/>
    <w:rsid w:val="00990617"/>
    <w:rsid w:val="00990FCA"/>
    <w:rsid w:val="009942DE"/>
    <w:rsid w:val="00997528"/>
    <w:rsid w:val="0099796A"/>
    <w:rsid w:val="009A0155"/>
    <w:rsid w:val="009A0964"/>
    <w:rsid w:val="009A308F"/>
    <w:rsid w:val="009A5B78"/>
    <w:rsid w:val="009A5F9B"/>
    <w:rsid w:val="009A7C52"/>
    <w:rsid w:val="009B33BB"/>
    <w:rsid w:val="009B3709"/>
    <w:rsid w:val="009B4275"/>
    <w:rsid w:val="009C1346"/>
    <w:rsid w:val="009C3008"/>
    <w:rsid w:val="009C6984"/>
    <w:rsid w:val="009D05C8"/>
    <w:rsid w:val="009D380E"/>
    <w:rsid w:val="009D49D9"/>
    <w:rsid w:val="009E3C0B"/>
    <w:rsid w:val="009E558C"/>
    <w:rsid w:val="009E5FCA"/>
    <w:rsid w:val="009F01B4"/>
    <w:rsid w:val="009F4CF4"/>
    <w:rsid w:val="009F5610"/>
    <w:rsid w:val="00A03E76"/>
    <w:rsid w:val="00A10A65"/>
    <w:rsid w:val="00A1135B"/>
    <w:rsid w:val="00A12C3D"/>
    <w:rsid w:val="00A13244"/>
    <w:rsid w:val="00A16553"/>
    <w:rsid w:val="00A17783"/>
    <w:rsid w:val="00A20201"/>
    <w:rsid w:val="00A239AA"/>
    <w:rsid w:val="00A30E57"/>
    <w:rsid w:val="00A315EC"/>
    <w:rsid w:val="00A3473D"/>
    <w:rsid w:val="00A37314"/>
    <w:rsid w:val="00A41956"/>
    <w:rsid w:val="00A439E8"/>
    <w:rsid w:val="00A45753"/>
    <w:rsid w:val="00A51CE5"/>
    <w:rsid w:val="00A52541"/>
    <w:rsid w:val="00A53423"/>
    <w:rsid w:val="00A53BD2"/>
    <w:rsid w:val="00A56882"/>
    <w:rsid w:val="00A57037"/>
    <w:rsid w:val="00A615D0"/>
    <w:rsid w:val="00A62659"/>
    <w:rsid w:val="00A65F20"/>
    <w:rsid w:val="00A71EDC"/>
    <w:rsid w:val="00A76293"/>
    <w:rsid w:val="00A76D82"/>
    <w:rsid w:val="00A77DA2"/>
    <w:rsid w:val="00A85D9D"/>
    <w:rsid w:val="00A92C4C"/>
    <w:rsid w:val="00A92F82"/>
    <w:rsid w:val="00A951D9"/>
    <w:rsid w:val="00A97E0C"/>
    <w:rsid w:val="00AA3D14"/>
    <w:rsid w:val="00AA602D"/>
    <w:rsid w:val="00AA66D2"/>
    <w:rsid w:val="00AA7D79"/>
    <w:rsid w:val="00AB572D"/>
    <w:rsid w:val="00AB6065"/>
    <w:rsid w:val="00AC1D56"/>
    <w:rsid w:val="00AD54B2"/>
    <w:rsid w:val="00AD616E"/>
    <w:rsid w:val="00AE0C93"/>
    <w:rsid w:val="00AE17B1"/>
    <w:rsid w:val="00AE1F5C"/>
    <w:rsid w:val="00AE232E"/>
    <w:rsid w:val="00AE2923"/>
    <w:rsid w:val="00AE4C0D"/>
    <w:rsid w:val="00AE5F8F"/>
    <w:rsid w:val="00AE7F9D"/>
    <w:rsid w:val="00AF1304"/>
    <w:rsid w:val="00AF1794"/>
    <w:rsid w:val="00AF2D96"/>
    <w:rsid w:val="00AF5631"/>
    <w:rsid w:val="00B028F7"/>
    <w:rsid w:val="00B048CD"/>
    <w:rsid w:val="00B075C5"/>
    <w:rsid w:val="00B10BEA"/>
    <w:rsid w:val="00B14C74"/>
    <w:rsid w:val="00B20BAA"/>
    <w:rsid w:val="00B20C12"/>
    <w:rsid w:val="00B22863"/>
    <w:rsid w:val="00B27AB2"/>
    <w:rsid w:val="00B316A3"/>
    <w:rsid w:val="00B41502"/>
    <w:rsid w:val="00B479FD"/>
    <w:rsid w:val="00B51024"/>
    <w:rsid w:val="00B512B5"/>
    <w:rsid w:val="00B55068"/>
    <w:rsid w:val="00B60CD8"/>
    <w:rsid w:val="00B60F9C"/>
    <w:rsid w:val="00B63D9D"/>
    <w:rsid w:val="00B66177"/>
    <w:rsid w:val="00B6769E"/>
    <w:rsid w:val="00B67BFA"/>
    <w:rsid w:val="00B70EBD"/>
    <w:rsid w:val="00B73F22"/>
    <w:rsid w:val="00B76921"/>
    <w:rsid w:val="00B76E1F"/>
    <w:rsid w:val="00B76F9A"/>
    <w:rsid w:val="00B774D3"/>
    <w:rsid w:val="00B810B2"/>
    <w:rsid w:val="00B81C58"/>
    <w:rsid w:val="00B9278C"/>
    <w:rsid w:val="00B94B4F"/>
    <w:rsid w:val="00B95401"/>
    <w:rsid w:val="00B96E04"/>
    <w:rsid w:val="00B9755F"/>
    <w:rsid w:val="00BA26F7"/>
    <w:rsid w:val="00BA4421"/>
    <w:rsid w:val="00BA79F0"/>
    <w:rsid w:val="00BB23F9"/>
    <w:rsid w:val="00BB2F04"/>
    <w:rsid w:val="00BB3A17"/>
    <w:rsid w:val="00BB5068"/>
    <w:rsid w:val="00BB5A9D"/>
    <w:rsid w:val="00BB7AE8"/>
    <w:rsid w:val="00BB7C99"/>
    <w:rsid w:val="00BC0EE2"/>
    <w:rsid w:val="00BC373E"/>
    <w:rsid w:val="00BC3B9C"/>
    <w:rsid w:val="00BC5633"/>
    <w:rsid w:val="00BC6897"/>
    <w:rsid w:val="00BC7A2B"/>
    <w:rsid w:val="00BC7D21"/>
    <w:rsid w:val="00BD0481"/>
    <w:rsid w:val="00BD0592"/>
    <w:rsid w:val="00BD4447"/>
    <w:rsid w:val="00BD4539"/>
    <w:rsid w:val="00BE0C3F"/>
    <w:rsid w:val="00BE2623"/>
    <w:rsid w:val="00BE369E"/>
    <w:rsid w:val="00BE3923"/>
    <w:rsid w:val="00BE4BF0"/>
    <w:rsid w:val="00BE5EE5"/>
    <w:rsid w:val="00BE68EE"/>
    <w:rsid w:val="00BE6CF4"/>
    <w:rsid w:val="00BE7F63"/>
    <w:rsid w:val="00BF16CD"/>
    <w:rsid w:val="00BF3A2C"/>
    <w:rsid w:val="00BF45FB"/>
    <w:rsid w:val="00BF7096"/>
    <w:rsid w:val="00BF762D"/>
    <w:rsid w:val="00C01C33"/>
    <w:rsid w:val="00C0216C"/>
    <w:rsid w:val="00C0516D"/>
    <w:rsid w:val="00C10607"/>
    <w:rsid w:val="00C123B1"/>
    <w:rsid w:val="00C1747D"/>
    <w:rsid w:val="00C20E8A"/>
    <w:rsid w:val="00C21071"/>
    <w:rsid w:val="00C2398C"/>
    <w:rsid w:val="00C244D9"/>
    <w:rsid w:val="00C2549C"/>
    <w:rsid w:val="00C25569"/>
    <w:rsid w:val="00C27366"/>
    <w:rsid w:val="00C335C9"/>
    <w:rsid w:val="00C36E63"/>
    <w:rsid w:val="00C4098F"/>
    <w:rsid w:val="00C45F90"/>
    <w:rsid w:val="00C47DF8"/>
    <w:rsid w:val="00C61F3E"/>
    <w:rsid w:val="00C63008"/>
    <w:rsid w:val="00C63AA8"/>
    <w:rsid w:val="00C66A6C"/>
    <w:rsid w:val="00C67206"/>
    <w:rsid w:val="00C701B4"/>
    <w:rsid w:val="00C74A5D"/>
    <w:rsid w:val="00C75297"/>
    <w:rsid w:val="00C7783C"/>
    <w:rsid w:val="00C80EE3"/>
    <w:rsid w:val="00C81210"/>
    <w:rsid w:val="00C84994"/>
    <w:rsid w:val="00C853EE"/>
    <w:rsid w:val="00C930F4"/>
    <w:rsid w:val="00C967B5"/>
    <w:rsid w:val="00CA1CA7"/>
    <w:rsid w:val="00CA2D9E"/>
    <w:rsid w:val="00CA3298"/>
    <w:rsid w:val="00CA686B"/>
    <w:rsid w:val="00CA6B58"/>
    <w:rsid w:val="00CA6B5F"/>
    <w:rsid w:val="00CA7067"/>
    <w:rsid w:val="00CA70CC"/>
    <w:rsid w:val="00CA7C44"/>
    <w:rsid w:val="00CB09FD"/>
    <w:rsid w:val="00CB1298"/>
    <w:rsid w:val="00CB1AE6"/>
    <w:rsid w:val="00CB3ED4"/>
    <w:rsid w:val="00CB3F86"/>
    <w:rsid w:val="00CB4EC8"/>
    <w:rsid w:val="00CB581B"/>
    <w:rsid w:val="00CB7382"/>
    <w:rsid w:val="00CC33D1"/>
    <w:rsid w:val="00CC4AC9"/>
    <w:rsid w:val="00CD04AA"/>
    <w:rsid w:val="00CD34F0"/>
    <w:rsid w:val="00CD3EB9"/>
    <w:rsid w:val="00CD52E7"/>
    <w:rsid w:val="00CD773D"/>
    <w:rsid w:val="00CE0238"/>
    <w:rsid w:val="00CE0954"/>
    <w:rsid w:val="00CE56C1"/>
    <w:rsid w:val="00CE682C"/>
    <w:rsid w:val="00CE7142"/>
    <w:rsid w:val="00CE71DF"/>
    <w:rsid w:val="00CE7BA1"/>
    <w:rsid w:val="00CF08B6"/>
    <w:rsid w:val="00CF11F7"/>
    <w:rsid w:val="00CF2175"/>
    <w:rsid w:val="00CF23AE"/>
    <w:rsid w:val="00D02D54"/>
    <w:rsid w:val="00D05E94"/>
    <w:rsid w:val="00D11F58"/>
    <w:rsid w:val="00D127B4"/>
    <w:rsid w:val="00D1323F"/>
    <w:rsid w:val="00D15205"/>
    <w:rsid w:val="00D202BA"/>
    <w:rsid w:val="00D22DB3"/>
    <w:rsid w:val="00D2484E"/>
    <w:rsid w:val="00D251AC"/>
    <w:rsid w:val="00D30E5F"/>
    <w:rsid w:val="00D3132D"/>
    <w:rsid w:val="00D32050"/>
    <w:rsid w:val="00D37896"/>
    <w:rsid w:val="00D413C3"/>
    <w:rsid w:val="00D43766"/>
    <w:rsid w:val="00D47825"/>
    <w:rsid w:val="00D47CCF"/>
    <w:rsid w:val="00D51624"/>
    <w:rsid w:val="00D519DD"/>
    <w:rsid w:val="00D572FE"/>
    <w:rsid w:val="00D632FC"/>
    <w:rsid w:val="00D6457B"/>
    <w:rsid w:val="00D66DEC"/>
    <w:rsid w:val="00D679F9"/>
    <w:rsid w:val="00D71A41"/>
    <w:rsid w:val="00D71EE3"/>
    <w:rsid w:val="00D72049"/>
    <w:rsid w:val="00D733A2"/>
    <w:rsid w:val="00D74FB6"/>
    <w:rsid w:val="00D7606C"/>
    <w:rsid w:val="00D768A4"/>
    <w:rsid w:val="00D80A66"/>
    <w:rsid w:val="00D80D53"/>
    <w:rsid w:val="00D92973"/>
    <w:rsid w:val="00D92F52"/>
    <w:rsid w:val="00D979CA"/>
    <w:rsid w:val="00DA00BE"/>
    <w:rsid w:val="00DA611A"/>
    <w:rsid w:val="00DA753F"/>
    <w:rsid w:val="00DB3985"/>
    <w:rsid w:val="00DB3AC1"/>
    <w:rsid w:val="00DB4DB1"/>
    <w:rsid w:val="00DC182C"/>
    <w:rsid w:val="00DC4795"/>
    <w:rsid w:val="00DC50FB"/>
    <w:rsid w:val="00DC5754"/>
    <w:rsid w:val="00DC7A8B"/>
    <w:rsid w:val="00DD2D4B"/>
    <w:rsid w:val="00DD34A3"/>
    <w:rsid w:val="00DD42B9"/>
    <w:rsid w:val="00DD6056"/>
    <w:rsid w:val="00DE0A32"/>
    <w:rsid w:val="00DE0F4E"/>
    <w:rsid w:val="00DE331B"/>
    <w:rsid w:val="00DE6D60"/>
    <w:rsid w:val="00DE7C6A"/>
    <w:rsid w:val="00DF2857"/>
    <w:rsid w:val="00DF7205"/>
    <w:rsid w:val="00DF782B"/>
    <w:rsid w:val="00E02B7B"/>
    <w:rsid w:val="00E03AEF"/>
    <w:rsid w:val="00E0463F"/>
    <w:rsid w:val="00E06504"/>
    <w:rsid w:val="00E102DE"/>
    <w:rsid w:val="00E1604D"/>
    <w:rsid w:val="00E164E5"/>
    <w:rsid w:val="00E2178C"/>
    <w:rsid w:val="00E24825"/>
    <w:rsid w:val="00E2554E"/>
    <w:rsid w:val="00E3052E"/>
    <w:rsid w:val="00E33C9C"/>
    <w:rsid w:val="00E34DBB"/>
    <w:rsid w:val="00E37D9A"/>
    <w:rsid w:val="00E402D4"/>
    <w:rsid w:val="00E4105C"/>
    <w:rsid w:val="00E42093"/>
    <w:rsid w:val="00E44055"/>
    <w:rsid w:val="00E50A43"/>
    <w:rsid w:val="00E50E46"/>
    <w:rsid w:val="00E51AAD"/>
    <w:rsid w:val="00E522AD"/>
    <w:rsid w:val="00E57F04"/>
    <w:rsid w:val="00E64103"/>
    <w:rsid w:val="00E6667D"/>
    <w:rsid w:val="00E720F0"/>
    <w:rsid w:val="00E72945"/>
    <w:rsid w:val="00E7448B"/>
    <w:rsid w:val="00E76CD1"/>
    <w:rsid w:val="00E83F2B"/>
    <w:rsid w:val="00E85118"/>
    <w:rsid w:val="00E9359B"/>
    <w:rsid w:val="00E9731E"/>
    <w:rsid w:val="00EA2607"/>
    <w:rsid w:val="00EA6E04"/>
    <w:rsid w:val="00EA7F69"/>
    <w:rsid w:val="00EA7FF9"/>
    <w:rsid w:val="00EB02A0"/>
    <w:rsid w:val="00EB19A1"/>
    <w:rsid w:val="00EB1EC4"/>
    <w:rsid w:val="00EB5F0C"/>
    <w:rsid w:val="00EC13D8"/>
    <w:rsid w:val="00EC1C8D"/>
    <w:rsid w:val="00EC2958"/>
    <w:rsid w:val="00EC2BDF"/>
    <w:rsid w:val="00EC52E5"/>
    <w:rsid w:val="00ED1EEB"/>
    <w:rsid w:val="00ED5C4D"/>
    <w:rsid w:val="00EE4AD8"/>
    <w:rsid w:val="00EE5F9F"/>
    <w:rsid w:val="00EE7FF4"/>
    <w:rsid w:val="00EF203E"/>
    <w:rsid w:val="00EF3CCE"/>
    <w:rsid w:val="00EF4ED5"/>
    <w:rsid w:val="00EF554F"/>
    <w:rsid w:val="00EF727E"/>
    <w:rsid w:val="00F0180C"/>
    <w:rsid w:val="00F03F5C"/>
    <w:rsid w:val="00F044A7"/>
    <w:rsid w:val="00F054A3"/>
    <w:rsid w:val="00F05930"/>
    <w:rsid w:val="00F065BB"/>
    <w:rsid w:val="00F077B3"/>
    <w:rsid w:val="00F10666"/>
    <w:rsid w:val="00F139AC"/>
    <w:rsid w:val="00F14F2B"/>
    <w:rsid w:val="00F167CA"/>
    <w:rsid w:val="00F204A5"/>
    <w:rsid w:val="00F21EAC"/>
    <w:rsid w:val="00F3243D"/>
    <w:rsid w:val="00F33724"/>
    <w:rsid w:val="00F37699"/>
    <w:rsid w:val="00F40C3E"/>
    <w:rsid w:val="00F4244B"/>
    <w:rsid w:val="00F46D0D"/>
    <w:rsid w:val="00F51370"/>
    <w:rsid w:val="00F615CE"/>
    <w:rsid w:val="00F70F74"/>
    <w:rsid w:val="00F80E8B"/>
    <w:rsid w:val="00F824C3"/>
    <w:rsid w:val="00F85210"/>
    <w:rsid w:val="00F92B59"/>
    <w:rsid w:val="00F948BC"/>
    <w:rsid w:val="00F94E17"/>
    <w:rsid w:val="00F960CF"/>
    <w:rsid w:val="00FA10A3"/>
    <w:rsid w:val="00FA1226"/>
    <w:rsid w:val="00FA19C0"/>
    <w:rsid w:val="00FA5145"/>
    <w:rsid w:val="00FA63E9"/>
    <w:rsid w:val="00FB0297"/>
    <w:rsid w:val="00FB0791"/>
    <w:rsid w:val="00FB36F8"/>
    <w:rsid w:val="00FB4237"/>
    <w:rsid w:val="00FB728B"/>
    <w:rsid w:val="00FC05B3"/>
    <w:rsid w:val="00FC22D2"/>
    <w:rsid w:val="00FD011F"/>
    <w:rsid w:val="00FD09D8"/>
    <w:rsid w:val="00FD4A7E"/>
    <w:rsid w:val="00FF06D7"/>
    <w:rsid w:val="00FF2318"/>
    <w:rsid w:val="00FF4F9C"/>
    <w:rsid w:val="00FF523C"/>
    <w:rsid w:val="00FF71E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styleId="UyteHipercze">
    <w:name w:val="FollowedHyperlink"/>
    <w:basedOn w:val="Domylnaczcionkaakapitu"/>
    <w:uiPriority w:val="99"/>
    <w:semiHidden/>
    <w:unhideWhenUsed/>
    <w:rsid w:val="00BE6CF4"/>
    <w:rPr>
      <w:color w:val="954F72" w:themeColor="followedHyperlink"/>
      <w:u w:val="single"/>
    </w:rPr>
  </w:style>
  <w:style w:type="paragraph" w:styleId="Poprawka">
    <w:name w:val="Revision"/>
    <w:hidden/>
    <w:uiPriority w:val="99"/>
    <w:semiHidden/>
    <w:rsid w:val="00577309"/>
    <w:pPr>
      <w:spacing w:after="0" w:line="240" w:lineRule="auto"/>
    </w:pPr>
    <w:rPr>
      <w:rFonts w:ascii="Trebuchet MS" w:eastAsia="Times New Roman" w:hAnsi="Trebuchet MS" w:cs="Times New Roman"/>
      <w:sz w:val="18"/>
    </w:rPr>
  </w:style>
  <w:style w:type="character" w:styleId="Nierozpoznanawzmianka">
    <w:name w:val="Unresolved Mention"/>
    <w:basedOn w:val="Domylnaczcionkaakapitu"/>
    <w:uiPriority w:val="99"/>
    <w:semiHidden/>
    <w:unhideWhenUsed/>
    <w:rsid w:val="00190A7A"/>
    <w:rPr>
      <w:color w:val="605E5C"/>
      <w:shd w:val="clear" w:color="auto" w:fill="E1DFDD"/>
    </w:rPr>
  </w:style>
  <w:style w:type="paragraph" w:styleId="NormalnyWeb">
    <w:name w:val="Normal (Web)"/>
    <w:basedOn w:val="Normalny"/>
    <w:uiPriority w:val="99"/>
    <w:unhideWhenUsed/>
    <w:rsid w:val="00AA7D79"/>
    <w:pPr>
      <w:spacing w:before="100" w:beforeAutospacing="1" w:after="100" w:afterAutospacing="1"/>
    </w:pPr>
    <w:rPr>
      <w:rFonts w:ascii="Times New Roman" w:hAnsi="Times New Roman"/>
      <w:sz w:val="24"/>
      <w:szCs w:val="24"/>
      <w:lang w:eastAsia="pl-PL"/>
    </w:rPr>
  </w:style>
  <w:style w:type="table" w:styleId="Tabela-Siatka">
    <w:name w:val="Table Grid"/>
    <w:basedOn w:val="Standardowy"/>
    <w:uiPriority w:val="39"/>
    <w:rsid w:val="006E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ny"/>
    <w:rsid w:val="009A308F"/>
    <w:rPr>
      <w:rFonts w:ascii="Calibri" w:eastAsiaTheme="minorHAnsi" w:hAnsi="Calibri" w:cs="Calibri"/>
      <w:sz w:val="22"/>
      <w:lang w:eastAsia="pl-PL"/>
    </w:rPr>
  </w:style>
  <w:style w:type="character" w:customStyle="1" w:styleId="zmsearchresult">
    <w:name w:val="zmsearchresult"/>
    <w:basedOn w:val="Domylnaczcionkaakapitu"/>
    <w:rsid w:val="00E50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96160">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1003">
      <w:bodyDiv w:val="1"/>
      <w:marLeft w:val="0"/>
      <w:marRight w:val="0"/>
      <w:marTop w:val="0"/>
      <w:marBottom w:val="0"/>
      <w:divBdr>
        <w:top w:val="none" w:sz="0" w:space="0" w:color="auto"/>
        <w:left w:val="none" w:sz="0" w:space="0" w:color="auto"/>
        <w:bottom w:val="none" w:sz="0" w:space="0" w:color="auto"/>
        <w:right w:val="none" w:sz="0" w:space="0" w:color="auto"/>
      </w:divBdr>
    </w:div>
    <w:div w:id="900601060">
      <w:bodyDiv w:val="1"/>
      <w:marLeft w:val="0"/>
      <w:marRight w:val="0"/>
      <w:marTop w:val="0"/>
      <w:marBottom w:val="0"/>
      <w:divBdr>
        <w:top w:val="none" w:sz="0" w:space="0" w:color="auto"/>
        <w:left w:val="none" w:sz="0" w:space="0" w:color="auto"/>
        <w:bottom w:val="none" w:sz="0" w:space="0" w:color="auto"/>
        <w:right w:val="none" w:sz="0" w:space="0" w:color="auto"/>
      </w:divBdr>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510563515">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21469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7A962-C0A8-46E3-83DE-D71A0464145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FF442CF-BDCD-41F2-BF03-4FFE6B42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2856</Characters>
  <Application>Microsoft Office Word</Application>
  <DocSecurity>0</DocSecurity>
  <Lines>23</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4</cp:revision>
  <cp:lastPrinted>2024-01-18T12:00:00Z</cp:lastPrinted>
  <dcterms:created xsi:type="dcterms:W3CDTF">2024-09-18T14:12:00Z</dcterms:created>
  <dcterms:modified xsi:type="dcterms:W3CDTF">2024-09-19T12:23:00Z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15b67d60-32eb-40f3-ab42-2ac766519533</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y fmtid="{D5CDD505-2E9C-101B-9397-08002B2CF9AE}" pid="8" name="GrammarlyDocumentId">
    <vt:lpwstr>9772d9c7ec90399f1b654f2345042571325476438f1c6348ca9f005ee5fb18a3</vt:lpwstr>
  </property>
</Properties>
</file>