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A4E2" w14:textId="29E56A7D" w:rsidR="00152313" w:rsidRPr="005D2E46" w:rsidRDefault="00D90274" w:rsidP="00152313">
      <w:pPr>
        <w:spacing w:before="240" w:line="360" w:lineRule="auto"/>
        <w:jc w:val="both"/>
        <w:rPr>
          <w:sz w:val="32"/>
          <w:szCs w:val="32"/>
          <w:lang w:val="en-US"/>
        </w:rPr>
      </w:pPr>
      <w:r>
        <w:rPr>
          <w:sz w:val="32"/>
          <w:szCs w:val="32"/>
          <w:lang w:val="en"/>
        </w:rPr>
        <w:t>International workshops at UOKiK - support for authorities in Moldova and Ukraine</w:t>
      </w:r>
    </w:p>
    <w:p w14:paraId="127CF1A7" w14:textId="59AD61AA" w:rsidR="00FF1CAE" w:rsidRPr="005D2E46" w:rsidRDefault="00FF1CAE" w:rsidP="00152313">
      <w:pPr>
        <w:pStyle w:val="Akapitzlist"/>
        <w:numPr>
          <w:ilvl w:val="0"/>
          <w:numId w:val="11"/>
        </w:numPr>
        <w:spacing w:before="240" w:line="360" w:lineRule="auto"/>
        <w:jc w:val="both"/>
        <w:rPr>
          <w:b/>
          <w:sz w:val="22"/>
          <w:lang w:val="en-US"/>
        </w:rPr>
      </w:pPr>
      <w:r>
        <w:rPr>
          <w:b/>
          <w:bCs/>
          <w:sz w:val="22"/>
          <w:lang w:val="en"/>
        </w:rPr>
        <w:t>Poland as a leader of countries supporting competition protection authorities in the states-candidates for membership in the European Union.</w:t>
      </w:r>
    </w:p>
    <w:p w14:paraId="4EAD0E6A" w14:textId="25082149" w:rsidR="00FF1CAE" w:rsidRPr="005D2E46" w:rsidRDefault="00FF1CAE" w:rsidP="00BF1791">
      <w:pPr>
        <w:pStyle w:val="Akapitzlist"/>
        <w:numPr>
          <w:ilvl w:val="0"/>
          <w:numId w:val="11"/>
        </w:numPr>
        <w:spacing w:before="240" w:line="360" w:lineRule="auto"/>
        <w:jc w:val="both"/>
        <w:rPr>
          <w:b/>
          <w:sz w:val="22"/>
          <w:lang w:val="en-US"/>
        </w:rPr>
      </w:pPr>
      <w:r>
        <w:rPr>
          <w:b/>
          <w:bCs/>
          <w:sz w:val="22"/>
          <w:lang w:val="en"/>
        </w:rPr>
        <w:t>In 2023, upon the initiative of President of UOKIK, Tomasz Chróstny, meetings and workshops are held for anti-trust authorities of Ukraine and Moldova.</w:t>
      </w:r>
    </w:p>
    <w:p w14:paraId="7DCE97BE" w14:textId="6207A4F4" w:rsidR="00404438" w:rsidRPr="005D2E46" w:rsidRDefault="00BA1A36" w:rsidP="00BF1791">
      <w:pPr>
        <w:pStyle w:val="Akapitzlist"/>
        <w:numPr>
          <w:ilvl w:val="0"/>
          <w:numId w:val="11"/>
        </w:numPr>
        <w:spacing w:before="240" w:line="360" w:lineRule="auto"/>
        <w:jc w:val="both"/>
        <w:rPr>
          <w:b/>
          <w:sz w:val="22"/>
          <w:lang w:val="en-US"/>
        </w:rPr>
      </w:pPr>
      <w:r>
        <w:rPr>
          <w:b/>
          <w:bCs/>
          <w:sz w:val="22"/>
          <w:lang w:val="en"/>
        </w:rPr>
        <w:t>Last week</w:t>
      </w:r>
      <w:r w:rsidR="00E604F0">
        <w:rPr>
          <w:b/>
          <w:bCs/>
          <w:sz w:val="22"/>
          <w:lang w:val="en"/>
        </w:rPr>
        <w:t xml:space="preserve">, a round on market research in the context of new technologies </w:t>
      </w:r>
      <w:r>
        <w:rPr>
          <w:b/>
          <w:bCs/>
          <w:sz w:val="22"/>
          <w:lang w:val="en"/>
        </w:rPr>
        <w:t>was held in Poland.</w:t>
      </w:r>
    </w:p>
    <w:p w14:paraId="2B955A90" w14:textId="56F934F9" w:rsidR="00DD61F4" w:rsidRPr="005D2E46" w:rsidRDefault="00152313" w:rsidP="00231A3A">
      <w:pPr>
        <w:spacing w:before="120" w:line="360" w:lineRule="auto"/>
        <w:jc w:val="both"/>
        <w:rPr>
          <w:sz w:val="22"/>
          <w:lang w:val="en-US"/>
        </w:rPr>
      </w:pPr>
      <w:r>
        <w:rPr>
          <w:b/>
          <w:bCs/>
          <w:sz w:val="22"/>
          <w:lang w:val="en"/>
        </w:rPr>
        <w:t xml:space="preserve">[Warsaw, </w:t>
      </w:r>
      <w:r w:rsidR="00D90274">
        <w:rPr>
          <w:b/>
          <w:bCs/>
          <w:sz w:val="22"/>
          <w:lang w:val="en"/>
        </w:rPr>
        <w:t>04</w:t>
      </w:r>
      <w:r>
        <w:rPr>
          <w:b/>
          <w:bCs/>
          <w:sz w:val="22"/>
          <w:lang w:val="en"/>
        </w:rPr>
        <w:t> </w:t>
      </w:r>
      <w:r w:rsidR="00D90274">
        <w:rPr>
          <w:b/>
          <w:bCs/>
          <w:sz w:val="22"/>
          <w:lang w:val="en"/>
        </w:rPr>
        <w:t>December</w:t>
      </w:r>
      <w:bookmarkStart w:id="0" w:name="_GoBack"/>
      <w:bookmarkEnd w:id="0"/>
      <w:r>
        <w:rPr>
          <w:b/>
          <w:bCs/>
          <w:sz w:val="22"/>
          <w:lang w:val="en"/>
        </w:rPr>
        <w:t xml:space="preserve"> 2023]</w:t>
      </w:r>
      <w:r>
        <w:rPr>
          <w:sz w:val="22"/>
          <w:lang w:val="en"/>
        </w:rPr>
        <w:t xml:space="preserve"> The meeting at UOKIK last</w:t>
      </w:r>
      <w:r w:rsidR="00BA1A36">
        <w:rPr>
          <w:sz w:val="22"/>
          <w:lang w:val="en"/>
        </w:rPr>
        <w:t>ed</w:t>
      </w:r>
      <w:r>
        <w:rPr>
          <w:sz w:val="22"/>
          <w:lang w:val="en"/>
        </w:rPr>
        <w:t xml:space="preserve"> from 28 November until 1 December. The workshops </w:t>
      </w:r>
      <w:r w:rsidR="00BA1A36">
        <w:rPr>
          <w:sz w:val="22"/>
          <w:lang w:val="en"/>
        </w:rPr>
        <w:t>was</w:t>
      </w:r>
      <w:r>
        <w:rPr>
          <w:sz w:val="22"/>
          <w:lang w:val="en"/>
        </w:rPr>
        <w:t xml:space="preserve"> attended by representatives of 16 European anti-trust authorities, the American </w:t>
      </w:r>
      <w:hyperlink r:id="rId8" w:history="1">
        <w:r>
          <w:rPr>
            <w:rStyle w:val="Hipercze"/>
            <w:sz w:val="22"/>
            <w:lang w:val="en"/>
          </w:rPr>
          <w:t>Federal Trade Commission</w:t>
        </w:r>
      </w:hyperlink>
      <w:r>
        <w:rPr>
          <w:sz w:val="22"/>
          <w:lang w:val="en"/>
        </w:rPr>
        <w:t xml:space="preserve"> and </w:t>
      </w:r>
      <w:hyperlink r:id="rId9" w:history="1">
        <w:r>
          <w:rPr>
            <w:rStyle w:val="Hipercze"/>
            <w:sz w:val="22"/>
            <w:lang w:val="en"/>
          </w:rPr>
          <w:t>OECD</w:t>
        </w:r>
      </w:hyperlink>
      <w:r>
        <w:rPr>
          <w:sz w:val="22"/>
          <w:lang w:val="en"/>
        </w:rPr>
        <w:t>. Participants discuss</w:t>
      </w:r>
      <w:r w:rsidR="00BA1A36">
        <w:rPr>
          <w:sz w:val="22"/>
          <w:lang w:val="en"/>
        </w:rPr>
        <w:t>ed</w:t>
      </w:r>
      <w:r>
        <w:rPr>
          <w:sz w:val="22"/>
          <w:lang w:val="en"/>
        </w:rPr>
        <w:t xml:space="preserve"> the issue of practical analysis of the proceedings in competition protection - market research, investigations into digital markets or controlling concentration, among others. The use of AI tools in the operations of anti-trust authorities </w:t>
      </w:r>
      <w:r w:rsidR="00BA1A36">
        <w:rPr>
          <w:sz w:val="22"/>
          <w:lang w:val="en"/>
        </w:rPr>
        <w:t>was</w:t>
      </w:r>
      <w:r>
        <w:rPr>
          <w:sz w:val="22"/>
          <w:lang w:val="en"/>
        </w:rPr>
        <w:t xml:space="preserve"> an additional interesting theme.</w:t>
      </w:r>
    </w:p>
    <w:p w14:paraId="77A0E2BF" w14:textId="3B785128" w:rsidR="005A0D44" w:rsidRPr="005D2E46" w:rsidRDefault="00684BD8" w:rsidP="00231A3A">
      <w:pPr>
        <w:spacing w:before="120" w:line="360" w:lineRule="auto"/>
        <w:jc w:val="both"/>
        <w:rPr>
          <w:b/>
          <w:sz w:val="22"/>
          <w:lang w:val="en-US"/>
        </w:rPr>
      </w:pPr>
      <w:r>
        <w:rPr>
          <w:b/>
          <w:bCs/>
          <w:sz w:val="22"/>
          <w:lang w:val="en"/>
        </w:rPr>
        <w:t xml:space="preserve">Memorandum </w:t>
      </w:r>
      <w:r w:rsidR="005A0D44">
        <w:rPr>
          <w:b/>
          <w:bCs/>
          <w:sz w:val="22"/>
          <w:lang w:val="en"/>
        </w:rPr>
        <w:t>on regional cooperation</w:t>
      </w:r>
    </w:p>
    <w:p w14:paraId="009D39AE" w14:textId="4B7BCACA" w:rsidR="00F74E16" w:rsidRPr="005D2E46" w:rsidRDefault="00231A3A" w:rsidP="007202AB">
      <w:pPr>
        <w:spacing w:after="240" w:line="360" w:lineRule="auto"/>
        <w:jc w:val="both"/>
        <w:rPr>
          <w:i/>
          <w:sz w:val="22"/>
          <w:lang w:val="en-US"/>
        </w:rPr>
      </w:pPr>
      <w:r>
        <w:rPr>
          <w:sz w:val="22"/>
          <w:lang w:val="en"/>
        </w:rPr>
        <w:t xml:space="preserve">The meeting </w:t>
      </w:r>
      <w:r w:rsidR="00BA1A36">
        <w:rPr>
          <w:sz w:val="22"/>
          <w:lang w:val="en"/>
        </w:rPr>
        <w:t>was</w:t>
      </w:r>
      <w:r>
        <w:rPr>
          <w:sz w:val="22"/>
          <w:lang w:val="en"/>
        </w:rPr>
        <w:t xml:space="preserve"> held under the </w:t>
      </w:r>
      <w:hyperlink r:id="rId10" w:history="1">
        <w:r w:rsidR="005D2E46">
          <w:rPr>
            <w:rStyle w:val="Hipercze"/>
            <w:sz w:val="22"/>
            <w:lang w:val="en"/>
          </w:rPr>
          <w:t>Memorandum</w:t>
        </w:r>
      </w:hyperlink>
      <w:r>
        <w:rPr>
          <w:sz w:val="22"/>
          <w:lang w:val="en"/>
        </w:rPr>
        <w:t xml:space="preserve"> on cooperation in the South-East Europe region. It was signed this year, in April, upon the initiative of the President of UOKIK, Tomasz Chróstny. Among its signatories, you could find: UOKIK and competition protection authorities from the Czech Republic, Estonia, Hungary, Latvia, Lithuania, Romania, Slovakia and two EU candidates, namely: Moldova and Ukraine. </w:t>
      </w:r>
    </w:p>
    <w:p w14:paraId="74A63EAD" w14:textId="503054B6" w:rsidR="00622578" w:rsidRPr="005D2E46" w:rsidRDefault="006D0F23" w:rsidP="007202AB">
      <w:pPr>
        <w:spacing w:after="240" w:line="360" w:lineRule="auto"/>
        <w:jc w:val="both"/>
        <w:rPr>
          <w:sz w:val="22"/>
          <w:lang w:val="en-US"/>
        </w:rPr>
      </w:pPr>
      <w:r>
        <w:rPr>
          <w:i/>
          <w:iCs/>
          <w:sz w:val="22"/>
          <w:lang w:val="en"/>
        </w:rPr>
        <w:t>- In December 2022, during the informal meeting of representatives of competition protection authorities, I suggested to deepen substantive support for Ukraine and Moldova. My suggestion was appreciated by European partners. We are willing to share our experience with the states which are on their way to the membership in the European Union</w:t>
      </w:r>
      <w:r>
        <w:rPr>
          <w:sz w:val="22"/>
          <w:lang w:val="en"/>
        </w:rPr>
        <w:t xml:space="preserve"> - says Tomasz Chróstny, President of UOKiK. </w:t>
      </w:r>
    </w:p>
    <w:p w14:paraId="08B73BEF" w14:textId="31425F72" w:rsidR="00075DDF" w:rsidRPr="005D2E46" w:rsidRDefault="00152313" w:rsidP="007202AB">
      <w:pPr>
        <w:spacing w:after="240" w:line="360" w:lineRule="auto"/>
        <w:jc w:val="both"/>
        <w:rPr>
          <w:sz w:val="22"/>
          <w:lang w:val="en-US"/>
        </w:rPr>
      </w:pPr>
      <w:r>
        <w:rPr>
          <w:sz w:val="22"/>
          <w:lang w:val="en"/>
        </w:rPr>
        <w:t xml:space="preserve">The main objective of the initiative is to promote and enhance regional cooperation in enforcing the competition policy and laws. In practice, this understanding consists in exchanging experience and best practices stemming from daily </w:t>
      </w:r>
      <w:r w:rsidR="000A41B3">
        <w:rPr>
          <w:sz w:val="22"/>
          <w:lang w:val="en"/>
        </w:rPr>
        <w:t xml:space="preserve">work </w:t>
      </w:r>
      <w:r>
        <w:rPr>
          <w:sz w:val="22"/>
          <w:lang w:val="en"/>
        </w:rPr>
        <w:t xml:space="preserve">of the Authorities for the benefit of the </w:t>
      </w:r>
      <w:hyperlink r:id="rId11" w:history="1">
        <w:r>
          <w:rPr>
            <w:rStyle w:val="Hipercze"/>
            <w:sz w:val="22"/>
            <w:lang w:val="en"/>
          </w:rPr>
          <w:t>Moldovan Competition Council</w:t>
        </w:r>
      </w:hyperlink>
      <w:r>
        <w:rPr>
          <w:sz w:val="22"/>
          <w:lang w:val="en"/>
        </w:rPr>
        <w:t xml:space="preserve"> (CC) and the </w:t>
      </w:r>
      <w:hyperlink r:id="rId12" w:history="1">
        <w:r>
          <w:rPr>
            <w:rStyle w:val="Hipercze"/>
            <w:sz w:val="22"/>
            <w:lang w:val="en"/>
          </w:rPr>
          <w:t xml:space="preserve">Anti-Monopoly Committee of </w:t>
        </w:r>
        <w:r>
          <w:rPr>
            <w:rStyle w:val="Hipercze"/>
            <w:sz w:val="22"/>
            <w:lang w:val="en"/>
          </w:rPr>
          <w:lastRenderedPageBreak/>
          <w:t>Ukraine</w:t>
        </w:r>
      </w:hyperlink>
      <w:r>
        <w:rPr>
          <w:sz w:val="22"/>
          <w:lang w:val="en"/>
        </w:rPr>
        <w:t xml:space="preserve"> (AMCU). Currently they have been involved in the re-organisation of laws in terms of the prospective membership of their states in the European Union. </w:t>
      </w:r>
    </w:p>
    <w:p w14:paraId="739A7CEB" w14:textId="701B2E0C" w:rsidR="00075DDF" w:rsidRPr="005D2E46" w:rsidRDefault="00075DDF" w:rsidP="00075DDF">
      <w:pPr>
        <w:spacing w:before="240" w:line="360" w:lineRule="auto"/>
        <w:jc w:val="both"/>
        <w:rPr>
          <w:sz w:val="22"/>
          <w:lang w:val="en-US"/>
        </w:rPr>
      </w:pPr>
      <w:r>
        <w:rPr>
          <w:sz w:val="22"/>
          <w:lang w:val="en"/>
        </w:rPr>
        <w:t xml:space="preserve">UOKIK has performed activities stipulated in the understanding under the </w:t>
      </w:r>
      <w:hyperlink r:id="rId13" w:history="1">
        <w:r>
          <w:rPr>
            <w:rStyle w:val="Hipercze"/>
            <w:sz w:val="22"/>
            <w:lang w:val="en"/>
          </w:rPr>
          <w:t>Polish Aid Project</w:t>
        </w:r>
      </w:hyperlink>
      <w:r>
        <w:rPr>
          <w:sz w:val="22"/>
          <w:lang w:val="en"/>
        </w:rPr>
        <w:t xml:space="preserve"> “Institutional Assistance </w:t>
      </w:r>
      <w:r w:rsidR="00252B62">
        <w:rPr>
          <w:sz w:val="22"/>
          <w:lang w:val="en"/>
        </w:rPr>
        <w:t xml:space="preserve">to </w:t>
      </w:r>
      <w:r>
        <w:rPr>
          <w:sz w:val="22"/>
          <w:lang w:val="en"/>
        </w:rPr>
        <w:t>Anti</w:t>
      </w:r>
      <w:r w:rsidR="00252B62">
        <w:rPr>
          <w:sz w:val="22"/>
          <w:lang w:val="en"/>
        </w:rPr>
        <w:t>monopoly</w:t>
      </w:r>
      <w:r>
        <w:rPr>
          <w:sz w:val="22"/>
          <w:lang w:val="en"/>
        </w:rPr>
        <w:t xml:space="preserve"> Offices in Ukraine and Moldova”.</w:t>
      </w:r>
    </w:p>
    <w:p w14:paraId="122B78E7" w14:textId="77777777" w:rsidR="00622578" w:rsidRPr="005D2E46" w:rsidRDefault="00622578" w:rsidP="00622578">
      <w:pPr>
        <w:spacing w:before="120" w:line="360" w:lineRule="auto"/>
        <w:jc w:val="both"/>
        <w:rPr>
          <w:b/>
          <w:sz w:val="22"/>
          <w:lang w:val="en-US"/>
        </w:rPr>
      </w:pPr>
      <w:r>
        <w:rPr>
          <w:b/>
          <w:bCs/>
          <w:sz w:val="22"/>
          <w:lang w:val="en"/>
        </w:rPr>
        <w:t>What has happened this year?</w:t>
      </w:r>
    </w:p>
    <w:p w14:paraId="3E0F6E3D" w14:textId="5482949A" w:rsidR="00052C4E" w:rsidRPr="005D2E46" w:rsidRDefault="00BF1791" w:rsidP="00BF1791">
      <w:pPr>
        <w:spacing w:before="120" w:line="360" w:lineRule="auto"/>
        <w:jc w:val="both"/>
        <w:rPr>
          <w:sz w:val="22"/>
          <w:lang w:val="en-US"/>
        </w:rPr>
      </w:pPr>
      <w:r>
        <w:rPr>
          <w:sz w:val="22"/>
          <w:lang w:val="en"/>
        </w:rPr>
        <w:t>This year, three workshops have been held with approximately 180 participants from 10 anti-trust authorities (parties to the understanding) as well as institutions invited by UOKIK. Discussions were held at an expert level - among employees involved in anti-trust proceedings. Another activity assumed expert trainings. Representatives of the Ant</w:t>
      </w:r>
      <w:r w:rsidR="00252B62">
        <w:rPr>
          <w:sz w:val="22"/>
          <w:lang w:val="en"/>
        </w:rPr>
        <w:t>i</w:t>
      </w:r>
      <w:r>
        <w:rPr>
          <w:sz w:val="22"/>
          <w:lang w:val="en"/>
        </w:rPr>
        <w:t xml:space="preserve">-Monopoly Committee of Ukraine were hosted in Poland where they got acquainted with the practice of </w:t>
      </w:r>
      <w:r w:rsidR="00252B62">
        <w:rPr>
          <w:sz w:val="22"/>
          <w:lang w:val="en"/>
        </w:rPr>
        <w:t>UOKIK</w:t>
      </w:r>
      <w:r>
        <w:rPr>
          <w:sz w:val="22"/>
          <w:lang w:val="en"/>
        </w:rPr>
        <w:t xml:space="preserve"> in the market research and contractual advantage in line with the job shadowing formula. In December, UOKIK employees are going to meet the representatives of the </w:t>
      </w:r>
      <w:r w:rsidR="00252B62">
        <w:rPr>
          <w:sz w:val="22"/>
          <w:lang w:val="en"/>
        </w:rPr>
        <w:t xml:space="preserve">Competition </w:t>
      </w:r>
      <w:r>
        <w:rPr>
          <w:sz w:val="22"/>
          <w:lang w:val="en"/>
        </w:rPr>
        <w:t xml:space="preserve">Council in Moldova. The aim of the meeting will be to analyse legislation in terms of its alignment with the EU </w:t>
      </w:r>
      <w:r w:rsidR="00252B62">
        <w:rPr>
          <w:sz w:val="22"/>
          <w:lang w:val="en"/>
        </w:rPr>
        <w:t xml:space="preserve">regulation </w:t>
      </w:r>
      <w:r>
        <w:rPr>
          <w:sz w:val="22"/>
          <w:lang w:val="en"/>
        </w:rPr>
        <w:t xml:space="preserve">and practical analysis of the investigations into </w:t>
      </w:r>
      <w:r w:rsidR="00252B62">
        <w:rPr>
          <w:sz w:val="22"/>
          <w:lang w:val="en"/>
        </w:rPr>
        <w:t>bid-r</w:t>
      </w:r>
      <w:r>
        <w:rPr>
          <w:sz w:val="22"/>
          <w:lang w:val="en"/>
        </w:rPr>
        <w:t>i</w:t>
      </w:r>
      <w:r w:rsidR="00252B62">
        <w:rPr>
          <w:sz w:val="22"/>
          <w:lang w:val="en"/>
        </w:rPr>
        <w:t>gg</w:t>
      </w:r>
      <w:r>
        <w:rPr>
          <w:sz w:val="22"/>
          <w:lang w:val="en"/>
        </w:rPr>
        <w:t>ing.</w:t>
      </w:r>
    </w:p>
    <w:p w14:paraId="4E3198D8" w14:textId="2602D7A6" w:rsidR="009750E9" w:rsidRPr="005D2E46" w:rsidRDefault="009750E9" w:rsidP="009750E9">
      <w:pPr>
        <w:spacing w:before="120" w:line="360" w:lineRule="auto"/>
        <w:jc w:val="both"/>
        <w:rPr>
          <w:b/>
          <w:sz w:val="22"/>
          <w:lang w:val="en-US"/>
        </w:rPr>
      </w:pPr>
      <w:r>
        <w:rPr>
          <w:b/>
          <w:bCs/>
          <w:sz w:val="22"/>
          <w:lang w:val="en"/>
        </w:rPr>
        <w:t>Plans for 2024</w:t>
      </w:r>
    </w:p>
    <w:p w14:paraId="5FC17EB1" w14:textId="44A005EF" w:rsidR="009750E9" w:rsidRPr="005D2E46" w:rsidRDefault="009750E9" w:rsidP="009750E9">
      <w:pPr>
        <w:spacing w:before="120" w:after="120" w:line="360" w:lineRule="auto"/>
        <w:jc w:val="both"/>
        <w:rPr>
          <w:sz w:val="22"/>
          <w:lang w:val="en-US"/>
        </w:rPr>
      </w:pPr>
      <w:r>
        <w:rPr>
          <w:sz w:val="22"/>
          <w:lang w:val="en"/>
        </w:rPr>
        <w:t xml:space="preserve">As early as in December 2023, the initiative of regional understanding is going to be extended to involve a new member - </w:t>
      </w:r>
      <w:r>
        <w:rPr>
          <w:b/>
          <w:bCs/>
          <w:sz w:val="22"/>
          <w:lang w:val="en"/>
        </w:rPr>
        <w:t>Austria</w:t>
      </w:r>
      <w:r>
        <w:rPr>
          <w:sz w:val="22"/>
          <w:lang w:val="en"/>
        </w:rPr>
        <w:t xml:space="preserve"> (the </w:t>
      </w:r>
      <w:hyperlink r:id="rId14" w:history="1">
        <w:r>
          <w:rPr>
            <w:rStyle w:val="Hipercze"/>
            <w:sz w:val="22"/>
            <w:lang w:val="en"/>
          </w:rPr>
          <w:t>Federal Competition Authority</w:t>
        </w:r>
      </w:hyperlink>
      <w:r>
        <w:rPr>
          <w:sz w:val="22"/>
          <w:lang w:val="en"/>
        </w:rPr>
        <w:t>, BWB). This extension will expand the list of topics which may be may subject to inter-mutual consultations and exchanging experience.</w:t>
      </w:r>
    </w:p>
    <w:p w14:paraId="5F6078E8" w14:textId="308BACEA" w:rsidR="009750E9" w:rsidRPr="005D2E46" w:rsidRDefault="00F74E16" w:rsidP="006D0F23">
      <w:pPr>
        <w:spacing w:before="120" w:line="360" w:lineRule="auto"/>
        <w:jc w:val="both"/>
        <w:rPr>
          <w:sz w:val="22"/>
          <w:lang w:val="en-US"/>
        </w:rPr>
      </w:pPr>
      <w:r>
        <w:rPr>
          <w:sz w:val="22"/>
          <w:lang w:val="en"/>
        </w:rPr>
        <w:t xml:space="preserve">The works within the framework of the understanding </w:t>
      </w:r>
      <w:r w:rsidR="00252B62">
        <w:rPr>
          <w:sz w:val="22"/>
          <w:lang w:val="en"/>
        </w:rPr>
        <w:t>are</w:t>
      </w:r>
      <w:r>
        <w:rPr>
          <w:sz w:val="22"/>
          <w:lang w:val="en"/>
        </w:rPr>
        <w:t xml:space="preserve"> chaired by way of the rotating presidency - in 2023, UOKiK assumed this function. In 2024, it will be taken over by the Romanian </w:t>
      </w:r>
      <w:hyperlink r:id="rId15" w:history="1">
        <w:r>
          <w:rPr>
            <w:rStyle w:val="Hipercze"/>
            <w:sz w:val="22"/>
            <w:lang w:val="en"/>
          </w:rPr>
          <w:t>Competition Council</w:t>
        </w:r>
      </w:hyperlink>
      <w:r>
        <w:rPr>
          <w:sz w:val="22"/>
          <w:lang w:val="en"/>
        </w:rPr>
        <w:t xml:space="preserve"> which intends to proceed with the multilateral activities, focusing on the issue of controlling concentration, among others. Additionally, UOKIK plans to launch some other initiatives aimed at Ukraine and Moldova as part of the Polish Aid Project. </w:t>
      </w:r>
    </w:p>
    <w:p w14:paraId="130B4C14" w14:textId="77777777" w:rsidR="009750E9" w:rsidRPr="005D2E46" w:rsidRDefault="009750E9" w:rsidP="009750E9">
      <w:pPr>
        <w:spacing w:before="120" w:line="360" w:lineRule="auto"/>
        <w:jc w:val="both"/>
        <w:rPr>
          <w:sz w:val="22"/>
          <w:lang w:val="en-US"/>
        </w:rPr>
      </w:pPr>
    </w:p>
    <w:p w14:paraId="32600F9B" w14:textId="77777777" w:rsidR="00765040" w:rsidRPr="005D2E46" w:rsidRDefault="00765040" w:rsidP="00C60810">
      <w:pPr>
        <w:spacing w:after="240" w:line="360" w:lineRule="auto"/>
        <w:jc w:val="both"/>
        <w:rPr>
          <w:sz w:val="22"/>
          <w:lang w:val="en-US"/>
        </w:rPr>
      </w:pPr>
    </w:p>
    <w:sectPr w:rsidR="00765040" w:rsidRPr="005D2E46"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B0A34" w14:textId="77777777" w:rsidR="00CB5815" w:rsidRDefault="00CB5815">
      <w:r>
        <w:separator/>
      </w:r>
    </w:p>
  </w:endnote>
  <w:endnote w:type="continuationSeparator" w:id="0">
    <w:p w14:paraId="139C741C" w14:textId="77777777" w:rsidR="00CB5815" w:rsidRDefault="00CB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E003"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9E4A74E" wp14:editId="13F32DF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16389E8C"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olor w:val="595959" w:themeColor="text1" w:themeTint="A6"/>
        <w:sz w:val="16"/>
        <w:szCs w:val="16"/>
        <w:lang w:val="en"/>
      </w:rPr>
      <w:t>UOKiK Communication Department, Pl. Powstańców Warszawy 1, 00-950 Warsaw</w:t>
    </w:r>
    <w:r>
      <w:rPr>
        <w:color w:val="595959" w:themeColor="text1" w:themeTint="A6"/>
        <w:sz w:val="16"/>
        <w:szCs w:val="16"/>
        <w:lang w:val="en"/>
      </w:rPr>
      <w:br/>
    </w:r>
    <w:r>
      <w:rPr>
        <w:rFonts w:asciiTheme="minorHAnsi" w:hAnsiTheme="minorHAnsi"/>
        <w:color w:val="595959" w:themeColor="text1" w:themeTint="A6"/>
        <w:sz w:val="16"/>
        <w:szCs w:val="16"/>
        <w:lang w:val="en"/>
      </w:rP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olor w:val="595959" w:themeColor="text1" w:themeTint="A6"/>
        <w:sz w:val="16"/>
        <w:szCs w:val="16"/>
        <w:lang w:val="en"/>
      </w:rPr>
      <w:t>You can also follow us on Instagram: </w:t>
    </w:r>
    <w:hyperlink r:id="rId3" w:tgtFrame="_blank" w:history="1">
      <w:r>
        <w:rPr>
          <w:rFonts w:asciiTheme="minorHAnsi" w:hAnsi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F8C5" w14:textId="77777777" w:rsidR="00CB5815" w:rsidRDefault="00CB5815">
      <w:r>
        <w:separator/>
      </w:r>
    </w:p>
  </w:footnote>
  <w:footnote w:type="continuationSeparator" w:id="0">
    <w:p w14:paraId="1B6CE7F2" w14:textId="77777777" w:rsidR="00CB5815" w:rsidRDefault="00CB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91CB" w14:textId="77777777" w:rsidR="0059016B" w:rsidRDefault="00C81210" w:rsidP="0041396E">
    <w:pPr>
      <w:pStyle w:val="Nagwek"/>
      <w:tabs>
        <w:tab w:val="clear" w:pos="9072"/>
      </w:tabs>
    </w:pPr>
    <w:r>
      <w:rPr>
        <w:noProof/>
        <w:lang w:val="en"/>
      </w:rPr>
      <w:drawing>
        <wp:inline distT="0" distB="0" distL="0" distR="0" wp14:anchorId="43506551" wp14:editId="7E4BB82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C0445"/>
    <w:multiLevelType w:val="hybridMultilevel"/>
    <w:tmpl w:val="27C0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A45D8B"/>
    <w:multiLevelType w:val="hybridMultilevel"/>
    <w:tmpl w:val="C70216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C3381"/>
    <w:multiLevelType w:val="hybridMultilevel"/>
    <w:tmpl w:val="38322D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2923F01"/>
    <w:multiLevelType w:val="hybridMultilevel"/>
    <w:tmpl w:val="A8C41A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1BB6072"/>
    <w:multiLevelType w:val="hybridMultilevel"/>
    <w:tmpl w:val="33EC5B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0"/>
  </w:num>
  <w:num w:numId="5">
    <w:abstractNumId w:val="3"/>
  </w:num>
  <w:num w:numId="6">
    <w:abstractNumId w:val="6"/>
  </w:num>
  <w:num w:numId="7">
    <w:abstractNumId w:val="8"/>
  </w:num>
  <w:num w:numId="8">
    <w:abstractNumId w:val="2"/>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B1C"/>
    <w:rsid w:val="00002C19"/>
    <w:rsid w:val="0000713A"/>
    <w:rsid w:val="00007E00"/>
    <w:rsid w:val="00011AF2"/>
    <w:rsid w:val="00023634"/>
    <w:rsid w:val="0002523D"/>
    <w:rsid w:val="00030EFC"/>
    <w:rsid w:val="00042F96"/>
    <w:rsid w:val="00052C4E"/>
    <w:rsid w:val="00054347"/>
    <w:rsid w:val="000651E9"/>
    <w:rsid w:val="00072D74"/>
    <w:rsid w:val="00073AA7"/>
    <w:rsid w:val="00075DDF"/>
    <w:rsid w:val="000A41B3"/>
    <w:rsid w:val="000A436F"/>
    <w:rsid w:val="000A5197"/>
    <w:rsid w:val="000A5B35"/>
    <w:rsid w:val="000A74FA"/>
    <w:rsid w:val="000B149D"/>
    <w:rsid w:val="000B1AC5"/>
    <w:rsid w:val="000B7247"/>
    <w:rsid w:val="000F33AC"/>
    <w:rsid w:val="000F53F1"/>
    <w:rsid w:val="001022C9"/>
    <w:rsid w:val="0010559C"/>
    <w:rsid w:val="00107844"/>
    <w:rsid w:val="00120AEA"/>
    <w:rsid w:val="00120FBD"/>
    <w:rsid w:val="0012424D"/>
    <w:rsid w:val="0013159A"/>
    <w:rsid w:val="00135455"/>
    <w:rsid w:val="00137112"/>
    <w:rsid w:val="00143310"/>
    <w:rsid w:val="00143491"/>
    <w:rsid w:val="00144E9C"/>
    <w:rsid w:val="00152313"/>
    <w:rsid w:val="001548BC"/>
    <w:rsid w:val="00161094"/>
    <w:rsid w:val="00163DF9"/>
    <w:rsid w:val="001666D6"/>
    <w:rsid w:val="00166B5D"/>
    <w:rsid w:val="001675EF"/>
    <w:rsid w:val="0017028A"/>
    <w:rsid w:val="001761BB"/>
    <w:rsid w:val="00190D5A"/>
    <w:rsid w:val="001979B5"/>
    <w:rsid w:val="001A5F7C"/>
    <w:rsid w:val="001A6E5B"/>
    <w:rsid w:val="001A7451"/>
    <w:rsid w:val="001C1FAD"/>
    <w:rsid w:val="001C23CE"/>
    <w:rsid w:val="001D393A"/>
    <w:rsid w:val="001D7D4D"/>
    <w:rsid w:val="001E188E"/>
    <w:rsid w:val="001E4F92"/>
    <w:rsid w:val="001F4A73"/>
    <w:rsid w:val="00205580"/>
    <w:rsid w:val="002157BB"/>
    <w:rsid w:val="002253E0"/>
    <w:rsid w:val="002262B5"/>
    <w:rsid w:val="0023138D"/>
    <w:rsid w:val="00231A3A"/>
    <w:rsid w:val="00240013"/>
    <w:rsid w:val="0024118E"/>
    <w:rsid w:val="00241BAC"/>
    <w:rsid w:val="00252B62"/>
    <w:rsid w:val="00260382"/>
    <w:rsid w:val="00266CB4"/>
    <w:rsid w:val="00267DD1"/>
    <w:rsid w:val="0027724F"/>
    <w:rsid w:val="002801AA"/>
    <w:rsid w:val="002877E8"/>
    <w:rsid w:val="00295B34"/>
    <w:rsid w:val="002A5D69"/>
    <w:rsid w:val="002B0164"/>
    <w:rsid w:val="002B1DBF"/>
    <w:rsid w:val="002B4A67"/>
    <w:rsid w:val="002C0D5D"/>
    <w:rsid w:val="002C692D"/>
    <w:rsid w:val="002C6ABE"/>
    <w:rsid w:val="002D11A8"/>
    <w:rsid w:val="002D44EB"/>
    <w:rsid w:val="002D4BA7"/>
    <w:rsid w:val="002E3113"/>
    <w:rsid w:val="002E388C"/>
    <w:rsid w:val="002F1BF3"/>
    <w:rsid w:val="002F4D43"/>
    <w:rsid w:val="002F7DDE"/>
    <w:rsid w:val="003056C6"/>
    <w:rsid w:val="00310CCA"/>
    <w:rsid w:val="0031146B"/>
    <w:rsid w:val="00311B14"/>
    <w:rsid w:val="0032003C"/>
    <w:rsid w:val="00324306"/>
    <w:rsid w:val="003278D6"/>
    <w:rsid w:val="003303F0"/>
    <w:rsid w:val="0034059B"/>
    <w:rsid w:val="0035019C"/>
    <w:rsid w:val="00360248"/>
    <w:rsid w:val="00360C66"/>
    <w:rsid w:val="00366A46"/>
    <w:rsid w:val="00374CB6"/>
    <w:rsid w:val="00377A0D"/>
    <w:rsid w:val="0038677D"/>
    <w:rsid w:val="003920C0"/>
    <w:rsid w:val="003D3FF4"/>
    <w:rsid w:val="003D7161"/>
    <w:rsid w:val="003E3F9D"/>
    <w:rsid w:val="003E43D5"/>
    <w:rsid w:val="003E69E5"/>
    <w:rsid w:val="00404438"/>
    <w:rsid w:val="0040748E"/>
    <w:rsid w:val="00412206"/>
    <w:rsid w:val="00427E08"/>
    <w:rsid w:val="00430858"/>
    <w:rsid w:val="004349BA"/>
    <w:rsid w:val="0043575C"/>
    <w:rsid w:val="004359DA"/>
    <w:rsid w:val="004365C7"/>
    <w:rsid w:val="0043687F"/>
    <w:rsid w:val="004425B7"/>
    <w:rsid w:val="00444A85"/>
    <w:rsid w:val="00462CFA"/>
    <w:rsid w:val="00486DB1"/>
    <w:rsid w:val="00493E10"/>
    <w:rsid w:val="004972E8"/>
    <w:rsid w:val="004C0F9E"/>
    <w:rsid w:val="004C1243"/>
    <w:rsid w:val="004C5C26"/>
    <w:rsid w:val="004D533A"/>
    <w:rsid w:val="004E6443"/>
    <w:rsid w:val="004F6DC5"/>
    <w:rsid w:val="004F7E99"/>
    <w:rsid w:val="005003F9"/>
    <w:rsid w:val="0050417B"/>
    <w:rsid w:val="005133CE"/>
    <w:rsid w:val="00514BA3"/>
    <w:rsid w:val="005201D4"/>
    <w:rsid w:val="00521BA3"/>
    <w:rsid w:val="00523E0D"/>
    <w:rsid w:val="00525588"/>
    <w:rsid w:val="0052710E"/>
    <w:rsid w:val="005420CF"/>
    <w:rsid w:val="005442FC"/>
    <w:rsid w:val="0054770A"/>
    <w:rsid w:val="0055631D"/>
    <w:rsid w:val="0056530D"/>
    <w:rsid w:val="0057067C"/>
    <w:rsid w:val="00575A2C"/>
    <w:rsid w:val="00593935"/>
    <w:rsid w:val="0059399C"/>
    <w:rsid w:val="005973FD"/>
    <w:rsid w:val="00597C68"/>
    <w:rsid w:val="005A0D44"/>
    <w:rsid w:val="005A382B"/>
    <w:rsid w:val="005A4047"/>
    <w:rsid w:val="005C0225"/>
    <w:rsid w:val="005C0D39"/>
    <w:rsid w:val="005C6232"/>
    <w:rsid w:val="005D2E46"/>
    <w:rsid w:val="005D6F7A"/>
    <w:rsid w:val="005D77F1"/>
    <w:rsid w:val="005E0F2C"/>
    <w:rsid w:val="005E5B88"/>
    <w:rsid w:val="005E78EE"/>
    <w:rsid w:val="005F139F"/>
    <w:rsid w:val="005F1EBD"/>
    <w:rsid w:val="005F6F5C"/>
    <w:rsid w:val="006063D0"/>
    <w:rsid w:val="00613C45"/>
    <w:rsid w:val="00614EE8"/>
    <w:rsid w:val="00616859"/>
    <w:rsid w:val="00622578"/>
    <w:rsid w:val="00622C89"/>
    <w:rsid w:val="00626F55"/>
    <w:rsid w:val="00633D4E"/>
    <w:rsid w:val="0063526F"/>
    <w:rsid w:val="00637E86"/>
    <w:rsid w:val="006422DE"/>
    <w:rsid w:val="006439FA"/>
    <w:rsid w:val="0067485D"/>
    <w:rsid w:val="00677DF3"/>
    <w:rsid w:val="00684BD8"/>
    <w:rsid w:val="006A2065"/>
    <w:rsid w:val="006A3D88"/>
    <w:rsid w:val="006A44F9"/>
    <w:rsid w:val="006A4A7A"/>
    <w:rsid w:val="006B0848"/>
    <w:rsid w:val="006B733D"/>
    <w:rsid w:val="006C34AE"/>
    <w:rsid w:val="006C558F"/>
    <w:rsid w:val="006C67AF"/>
    <w:rsid w:val="006D0F23"/>
    <w:rsid w:val="006D3DC5"/>
    <w:rsid w:val="006F143B"/>
    <w:rsid w:val="007039EC"/>
    <w:rsid w:val="0071572D"/>
    <w:rsid w:val="007157BA"/>
    <w:rsid w:val="007169F9"/>
    <w:rsid w:val="007174A6"/>
    <w:rsid w:val="007202AB"/>
    <w:rsid w:val="007224B3"/>
    <w:rsid w:val="00731303"/>
    <w:rsid w:val="007337D9"/>
    <w:rsid w:val="007402E0"/>
    <w:rsid w:val="0074489D"/>
    <w:rsid w:val="00746549"/>
    <w:rsid w:val="007514AD"/>
    <w:rsid w:val="0075524D"/>
    <w:rsid w:val="007560B0"/>
    <w:rsid w:val="00756527"/>
    <w:rsid w:val="007627D7"/>
    <w:rsid w:val="00765040"/>
    <w:rsid w:val="00776C4F"/>
    <w:rsid w:val="007838E4"/>
    <w:rsid w:val="007846DC"/>
    <w:rsid w:val="0079156B"/>
    <w:rsid w:val="007A19D8"/>
    <w:rsid w:val="007E36E4"/>
    <w:rsid w:val="007F0ACE"/>
    <w:rsid w:val="00800F0E"/>
    <w:rsid w:val="00804024"/>
    <w:rsid w:val="00812952"/>
    <w:rsid w:val="0081753E"/>
    <w:rsid w:val="00817759"/>
    <w:rsid w:val="0085010E"/>
    <w:rsid w:val="00852060"/>
    <w:rsid w:val="0085454F"/>
    <w:rsid w:val="00865BB7"/>
    <w:rsid w:val="00865ED4"/>
    <w:rsid w:val="0087354F"/>
    <w:rsid w:val="00875E48"/>
    <w:rsid w:val="00885A68"/>
    <w:rsid w:val="00893115"/>
    <w:rsid w:val="00894997"/>
    <w:rsid w:val="00896985"/>
    <w:rsid w:val="008A4712"/>
    <w:rsid w:val="008B221A"/>
    <w:rsid w:val="008B4411"/>
    <w:rsid w:val="008B6B55"/>
    <w:rsid w:val="008C53D0"/>
    <w:rsid w:val="008D527A"/>
    <w:rsid w:val="008D56DA"/>
    <w:rsid w:val="008D5771"/>
    <w:rsid w:val="008F472E"/>
    <w:rsid w:val="008F69E0"/>
    <w:rsid w:val="00902556"/>
    <w:rsid w:val="0090338C"/>
    <w:rsid w:val="00905F5A"/>
    <w:rsid w:val="0091048E"/>
    <w:rsid w:val="00915B31"/>
    <w:rsid w:val="00923CA6"/>
    <w:rsid w:val="00924ABC"/>
    <w:rsid w:val="00927E33"/>
    <w:rsid w:val="00940E8F"/>
    <w:rsid w:val="0095309C"/>
    <w:rsid w:val="009652F2"/>
    <w:rsid w:val="009719ED"/>
    <w:rsid w:val="009750E9"/>
    <w:rsid w:val="009754BE"/>
    <w:rsid w:val="00986C37"/>
    <w:rsid w:val="00997528"/>
    <w:rsid w:val="0099796A"/>
    <w:rsid w:val="009B44DE"/>
    <w:rsid w:val="009C1346"/>
    <w:rsid w:val="009D05C8"/>
    <w:rsid w:val="009E3C0B"/>
    <w:rsid w:val="00A13244"/>
    <w:rsid w:val="00A239AA"/>
    <w:rsid w:val="00A439E8"/>
    <w:rsid w:val="00A45753"/>
    <w:rsid w:val="00A53423"/>
    <w:rsid w:val="00A62659"/>
    <w:rsid w:val="00A65F20"/>
    <w:rsid w:val="00A76293"/>
    <w:rsid w:val="00A77DA2"/>
    <w:rsid w:val="00A85D9D"/>
    <w:rsid w:val="00A92C4C"/>
    <w:rsid w:val="00AA3ADD"/>
    <w:rsid w:val="00AA602D"/>
    <w:rsid w:val="00AB572D"/>
    <w:rsid w:val="00AE2923"/>
    <w:rsid w:val="00AE7F9D"/>
    <w:rsid w:val="00AF1794"/>
    <w:rsid w:val="00AF1A47"/>
    <w:rsid w:val="00AF4427"/>
    <w:rsid w:val="00B028F7"/>
    <w:rsid w:val="00B22863"/>
    <w:rsid w:val="00B25AFE"/>
    <w:rsid w:val="00B41502"/>
    <w:rsid w:val="00B51024"/>
    <w:rsid w:val="00B512B5"/>
    <w:rsid w:val="00B56A40"/>
    <w:rsid w:val="00B60CD8"/>
    <w:rsid w:val="00B60F9C"/>
    <w:rsid w:val="00B6769E"/>
    <w:rsid w:val="00B73F22"/>
    <w:rsid w:val="00B76F9A"/>
    <w:rsid w:val="00B810B2"/>
    <w:rsid w:val="00B818E6"/>
    <w:rsid w:val="00B949A7"/>
    <w:rsid w:val="00BA1A36"/>
    <w:rsid w:val="00BA26F7"/>
    <w:rsid w:val="00BA79F0"/>
    <w:rsid w:val="00BB0D8B"/>
    <w:rsid w:val="00BB5068"/>
    <w:rsid w:val="00BB7AE8"/>
    <w:rsid w:val="00BC196B"/>
    <w:rsid w:val="00BC6298"/>
    <w:rsid w:val="00BC701E"/>
    <w:rsid w:val="00BD0481"/>
    <w:rsid w:val="00BD4447"/>
    <w:rsid w:val="00BE2623"/>
    <w:rsid w:val="00BE3923"/>
    <w:rsid w:val="00BE4BF0"/>
    <w:rsid w:val="00BE5896"/>
    <w:rsid w:val="00BE5EE5"/>
    <w:rsid w:val="00BE68EE"/>
    <w:rsid w:val="00BE7F63"/>
    <w:rsid w:val="00BF1791"/>
    <w:rsid w:val="00BF45FB"/>
    <w:rsid w:val="00C04C26"/>
    <w:rsid w:val="00C0547A"/>
    <w:rsid w:val="00C123B1"/>
    <w:rsid w:val="00C13611"/>
    <w:rsid w:val="00C21071"/>
    <w:rsid w:val="00C2398C"/>
    <w:rsid w:val="00C25569"/>
    <w:rsid w:val="00C27366"/>
    <w:rsid w:val="00C43AE9"/>
    <w:rsid w:val="00C45565"/>
    <w:rsid w:val="00C4701B"/>
    <w:rsid w:val="00C47BE9"/>
    <w:rsid w:val="00C60810"/>
    <w:rsid w:val="00C6229F"/>
    <w:rsid w:val="00C638CD"/>
    <w:rsid w:val="00C63AA8"/>
    <w:rsid w:val="00C71BF8"/>
    <w:rsid w:val="00C73DD1"/>
    <w:rsid w:val="00C7783C"/>
    <w:rsid w:val="00C81210"/>
    <w:rsid w:val="00CA2B0E"/>
    <w:rsid w:val="00CA6B58"/>
    <w:rsid w:val="00CB1AE6"/>
    <w:rsid w:val="00CB3ED4"/>
    <w:rsid w:val="00CB3F86"/>
    <w:rsid w:val="00CB5815"/>
    <w:rsid w:val="00CB75B7"/>
    <w:rsid w:val="00CD34F0"/>
    <w:rsid w:val="00CE0954"/>
    <w:rsid w:val="00CE6065"/>
    <w:rsid w:val="00CE76FE"/>
    <w:rsid w:val="00CF010E"/>
    <w:rsid w:val="00CF11F7"/>
    <w:rsid w:val="00D118A5"/>
    <w:rsid w:val="00D1323F"/>
    <w:rsid w:val="00D202BA"/>
    <w:rsid w:val="00D203BF"/>
    <w:rsid w:val="00D251AC"/>
    <w:rsid w:val="00D43766"/>
    <w:rsid w:val="00D47CCF"/>
    <w:rsid w:val="00D558EE"/>
    <w:rsid w:val="00D6457B"/>
    <w:rsid w:val="00D66DEC"/>
    <w:rsid w:val="00D71A41"/>
    <w:rsid w:val="00D768A4"/>
    <w:rsid w:val="00D76FBD"/>
    <w:rsid w:val="00D90274"/>
    <w:rsid w:val="00D92F52"/>
    <w:rsid w:val="00DA753F"/>
    <w:rsid w:val="00DC182C"/>
    <w:rsid w:val="00DC3268"/>
    <w:rsid w:val="00DC5754"/>
    <w:rsid w:val="00DD34A3"/>
    <w:rsid w:val="00DD6056"/>
    <w:rsid w:val="00DD61F4"/>
    <w:rsid w:val="00DE0CB8"/>
    <w:rsid w:val="00DE7C6A"/>
    <w:rsid w:val="00DF2857"/>
    <w:rsid w:val="00DF706A"/>
    <w:rsid w:val="00DF782B"/>
    <w:rsid w:val="00E03AEF"/>
    <w:rsid w:val="00E05F99"/>
    <w:rsid w:val="00E102DE"/>
    <w:rsid w:val="00E24825"/>
    <w:rsid w:val="00E42093"/>
    <w:rsid w:val="00E469B8"/>
    <w:rsid w:val="00E522AD"/>
    <w:rsid w:val="00E52F80"/>
    <w:rsid w:val="00E604F0"/>
    <w:rsid w:val="00E64103"/>
    <w:rsid w:val="00E76CD1"/>
    <w:rsid w:val="00E9181E"/>
    <w:rsid w:val="00E9424B"/>
    <w:rsid w:val="00E94ACE"/>
    <w:rsid w:val="00EE4AD8"/>
    <w:rsid w:val="00EF04F1"/>
    <w:rsid w:val="00F10774"/>
    <w:rsid w:val="00F139AC"/>
    <w:rsid w:val="00F210B3"/>
    <w:rsid w:val="00F21EAC"/>
    <w:rsid w:val="00F3243D"/>
    <w:rsid w:val="00F46D0D"/>
    <w:rsid w:val="00F56884"/>
    <w:rsid w:val="00F67395"/>
    <w:rsid w:val="00F74E16"/>
    <w:rsid w:val="00F9285D"/>
    <w:rsid w:val="00F92B59"/>
    <w:rsid w:val="00F948BC"/>
    <w:rsid w:val="00F960CF"/>
    <w:rsid w:val="00FA10A3"/>
    <w:rsid w:val="00FA1226"/>
    <w:rsid w:val="00FA79E5"/>
    <w:rsid w:val="00FD09D8"/>
    <w:rsid w:val="00FE55C0"/>
    <w:rsid w:val="00FF1CAE"/>
    <w:rsid w:val="00FF2318"/>
    <w:rsid w:val="00FF2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6D0B4"/>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C60810"/>
    <w:rPr>
      <w:rFonts w:ascii="Times New Roman" w:hAnsi="Times New Roman"/>
      <w:sz w:val="24"/>
      <w:szCs w:val="24"/>
    </w:rPr>
  </w:style>
  <w:style w:type="character" w:customStyle="1" w:styleId="Nierozpoznanawzmianka1">
    <w:name w:val="Nierozpoznana wzmianka1"/>
    <w:basedOn w:val="Domylnaczcionkaakapitu"/>
    <w:uiPriority w:val="99"/>
    <w:semiHidden/>
    <w:unhideWhenUsed/>
    <w:rsid w:val="00374CB6"/>
    <w:rPr>
      <w:color w:val="605E5C"/>
      <w:shd w:val="clear" w:color="auto" w:fill="E1DFDD"/>
    </w:rPr>
  </w:style>
  <w:style w:type="character" w:styleId="UyteHipercze">
    <w:name w:val="FollowedHyperlink"/>
    <w:basedOn w:val="Domylnaczcionkaakapitu"/>
    <w:uiPriority w:val="99"/>
    <w:semiHidden/>
    <w:unhideWhenUsed/>
    <w:rsid w:val="00C0547A"/>
    <w:rPr>
      <w:color w:val="954F72" w:themeColor="followedHyperlink"/>
      <w:u w:val="single"/>
    </w:rPr>
  </w:style>
  <w:style w:type="paragraph" w:styleId="Tekstprzypisukocowego">
    <w:name w:val="endnote text"/>
    <w:basedOn w:val="Normalny"/>
    <w:link w:val="TekstprzypisukocowegoZnak"/>
    <w:uiPriority w:val="99"/>
    <w:semiHidden/>
    <w:unhideWhenUsed/>
    <w:rsid w:val="00F10774"/>
    <w:rPr>
      <w:sz w:val="20"/>
      <w:szCs w:val="20"/>
    </w:rPr>
  </w:style>
  <w:style w:type="character" w:customStyle="1" w:styleId="TekstprzypisukocowegoZnak">
    <w:name w:val="Tekst przypisu końcowego Znak"/>
    <w:basedOn w:val="Domylnaczcionkaakapitu"/>
    <w:link w:val="Tekstprzypisukocowego"/>
    <w:uiPriority w:val="99"/>
    <w:semiHidden/>
    <w:rsid w:val="00F1077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F10774"/>
    <w:rPr>
      <w:vertAlign w:val="superscript"/>
    </w:rPr>
  </w:style>
  <w:style w:type="character" w:styleId="Nierozpoznanawzmianka">
    <w:name w:val="Unresolved Mention"/>
    <w:basedOn w:val="Domylnaczcionkaakapitu"/>
    <w:uiPriority w:val="99"/>
    <w:semiHidden/>
    <w:unhideWhenUsed/>
    <w:rsid w:val="004E6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938878">
      <w:bodyDiv w:val="1"/>
      <w:marLeft w:val="0"/>
      <w:marRight w:val="0"/>
      <w:marTop w:val="0"/>
      <w:marBottom w:val="0"/>
      <w:divBdr>
        <w:top w:val="none" w:sz="0" w:space="0" w:color="auto"/>
        <w:left w:val="none" w:sz="0" w:space="0" w:color="auto"/>
        <w:bottom w:val="none" w:sz="0" w:space="0" w:color="auto"/>
        <w:right w:val="none" w:sz="0" w:space="0" w:color="auto"/>
      </w:divBdr>
    </w:div>
    <w:div w:id="109185367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4841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9480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 TargetMode="External"/><Relationship Id="rId13" Type="http://schemas.openxmlformats.org/officeDocument/2006/relationships/hyperlink" Target="https://www.gov.pl/web/polskapom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cu.gov.u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ition.md/?l=en" TargetMode="External"/><Relationship Id="rId5" Type="http://schemas.openxmlformats.org/officeDocument/2006/relationships/webSettings" Target="webSettings.xml"/><Relationship Id="rId15" Type="http://schemas.openxmlformats.org/officeDocument/2006/relationships/hyperlink" Target="https://www.consiliulconcurentei.ro/en/" TargetMode="External"/><Relationship Id="rId10" Type="http://schemas.openxmlformats.org/officeDocument/2006/relationships/hyperlink" Target="https://uokik.gov.pl/aktualnosci.php?news_id=194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ecd.org/" TargetMode="External"/><Relationship Id="rId14" Type="http://schemas.openxmlformats.org/officeDocument/2006/relationships/hyperlink" Target="https://www.bwb.gv.at/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F6037908-D00E-4CF3-9155-0FA88BFD7D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3846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2019-03-06T14:11:00Z</cp:lastPrinted>
  <dcterms:created xsi:type="dcterms:W3CDTF">2023-12-04T14:10:00Z</dcterms:created>
  <dcterms:modified xsi:type="dcterms:W3CDTF">2023-12-04T14:15:00Z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34f430a7-e409-4640-b7f4-b8b9102cdc91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