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49936" w14:textId="77777777" w:rsidR="005B28E8" w:rsidRPr="00B66F5B" w:rsidRDefault="005B28E8" w:rsidP="005B28E8">
      <w:pPr>
        <w:spacing w:after="240" w:line="360" w:lineRule="auto"/>
        <w:jc w:val="both"/>
        <w:rPr>
          <w:rFonts w:cs="Segoe UI"/>
          <w:b/>
          <w:color w:val="000000" w:themeColor="text1"/>
          <w:sz w:val="22"/>
          <w:lang w:val="en-GB"/>
        </w:rPr>
      </w:pPr>
      <w:r w:rsidRPr="00B66F5B">
        <w:rPr>
          <w:rStyle w:val="Pogrubienie"/>
          <w:b w:val="0"/>
          <w:bCs w:val="0"/>
          <w:color w:val="000000" w:themeColor="text1"/>
          <w:sz w:val="32"/>
          <w:szCs w:val="32"/>
          <w:shd w:val="clear" w:color="auto" w:fill="FFFFFF"/>
          <w:lang w:val="en-GB"/>
        </w:rPr>
        <w:t xml:space="preserve">BATHROOM FURNISHINGS - PRELIMINARY PROCEEDINGS </w:t>
      </w:r>
    </w:p>
    <w:p w14:paraId="3DB67A78" w14:textId="77777777" w:rsidR="005B28E8" w:rsidRPr="00B66F5B" w:rsidRDefault="005B28E8" w:rsidP="005B28E8">
      <w:pPr>
        <w:pStyle w:val="Akapitzlist"/>
        <w:numPr>
          <w:ilvl w:val="0"/>
          <w:numId w:val="19"/>
        </w:numPr>
        <w:shd w:val="clear" w:color="auto" w:fill="FFFFFF"/>
        <w:spacing w:after="240" w:line="360" w:lineRule="auto"/>
        <w:jc w:val="both"/>
        <w:rPr>
          <w:rFonts w:cs="Segoe UI"/>
          <w:b/>
          <w:color w:val="000000" w:themeColor="text1"/>
          <w:sz w:val="22"/>
          <w:lang w:val="en-GB"/>
        </w:rPr>
      </w:pPr>
      <w:r w:rsidRPr="00B66F5B">
        <w:rPr>
          <w:rFonts w:cs="Segoe UI"/>
          <w:b/>
          <w:bCs/>
          <w:color w:val="000000" w:themeColor="text1"/>
          <w:sz w:val="22"/>
          <w:lang w:val="en-GB"/>
        </w:rPr>
        <w:t xml:space="preserve">President of UOKiK Tomasz Chróstny has initiated preliminary proceedings regarding possible price fixing for bathroom furnishings. </w:t>
      </w:r>
    </w:p>
    <w:p w14:paraId="1C851CDF" w14:textId="77777777" w:rsidR="005B28E8" w:rsidRPr="00B66F5B" w:rsidRDefault="005B28E8" w:rsidP="005B28E8">
      <w:pPr>
        <w:pStyle w:val="Akapitzlist"/>
        <w:numPr>
          <w:ilvl w:val="0"/>
          <w:numId w:val="19"/>
        </w:numPr>
        <w:shd w:val="clear" w:color="auto" w:fill="FFFFFF"/>
        <w:spacing w:after="240" w:line="360" w:lineRule="auto"/>
        <w:jc w:val="both"/>
        <w:rPr>
          <w:rFonts w:cs="Segoe UI"/>
          <w:b/>
          <w:color w:val="000000" w:themeColor="text1"/>
          <w:sz w:val="22"/>
          <w:lang w:val="en-GB"/>
        </w:rPr>
      </w:pPr>
      <w:r w:rsidRPr="00B66F5B">
        <w:rPr>
          <w:rFonts w:cs="Segoe UI"/>
          <w:b/>
          <w:bCs/>
          <w:color w:val="000000" w:themeColor="text1"/>
          <w:sz w:val="22"/>
          <w:lang w:val="en-GB"/>
        </w:rPr>
        <w:t xml:space="preserve">The analysis of the evidence collected during searches is pending. </w:t>
      </w:r>
    </w:p>
    <w:p w14:paraId="39B1513B" w14:textId="71D66133" w:rsidR="005B28E8" w:rsidRPr="00B66F5B" w:rsidRDefault="005B28E8" w:rsidP="005B28E8">
      <w:pPr>
        <w:shd w:val="clear" w:color="auto" w:fill="FFFFFF"/>
        <w:spacing w:after="240" w:line="360" w:lineRule="auto"/>
        <w:jc w:val="both"/>
        <w:rPr>
          <w:rFonts w:cs="Tahoma"/>
          <w:color w:val="000000" w:themeColor="text1"/>
          <w:sz w:val="22"/>
          <w:shd w:val="clear" w:color="auto" w:fill="FFFFFF"/>
          <w:lang w:val="en-GB"/>
        </w:rPr>
      </w:pPr>
      <w:r w:rsidRPr="00B66F5B">
        <w:rPr>
          <w:b/>
          <w:bCs/>
          <w:color w:val="000000" w:themeColor="text1"/>
          <w:sz w:val="22"/>
          <w:shd w:val="clear" w:color="auto" w:fill="FFFFFF"/>
          <w:lang w:val="en-GB"/>
        </w:rPr>
        <w:t xml:space="preserve">[Warsaw, </w:t>
      </w:r>
      <w:r w:rsidR="008B7EB5">
        <w:rPr>
          <w:b/>
          <w:bCs/>
          <w:color w:val="000000" w:themeColor="text1"/>
          <w:sz w:val="22"/>
          <w:shd w:val="clear" w:color="auto" w:fill="FFFFFF"/>
          <w:lang w:val="en-GB"/>
        </w:rPr>
        <w:t>14</w:t>
      </w:r>
      <w:bookmarkStart w:id="0" w:name="_GoBack"/>
      <w:bookmarkEnd w:id="0"/>
      <w:r w:rsidRPr="00B66F5B">
        <w:rPr>
          <w:b/>
          <w:bCs/>
          <w:color w:val="000000" w:themeColor="text1"/>
          <w:sz w:val="22"/>
          <w:shd w:val="clear" w:color="auto" w:fill="FFFFFF"/>
          <w:lang w:val="en-GB"/>
        </w:rPr>
        <w:t xml:space="preserve"> August 2023]</w:t>
      </w:r>
      <w:r w:rsidRPr="00B66F5B">
        <w:rPr>
          <w:color w:val="000000" w:themeColor="text1"/>
          <w:sz w:val="22"/>
          <w:shd w:val="clear" w:color="auto" w:fill="FFFFFF"/>
          <w:lang w:val="en-GB"/>
        </w:rPr>
        <w:t xml:space="preserve"> Consumers arranging their bathroom or planning its refurbishment search for products such as taps, toilets, washbasins, baths, showers. To finish the works, it is necessary to purchase bathroom accessories and bathroom furniture, among others. In the preliminary proceedings, the President of UOKiK checks whether entrepreneurs selling bathroom furnishings of various brands have violated anti-trust laws. UOKiK employees have conducted searches in the registered offices of companies from Oltens and Rad</w:t>
      </w:r>
      <w:r>
        <w:rPr>
          <w:color w:val="000000" w:themeColor="text1"/>
          <w:sz w:val="22"/>
          <w:shd w:val="clear" w:color="auto" w:fill="FFFFFF"/>
          <w:lang w:val="en-GB"/>
        </w:rPr>
        <w:t>a</w:t>
      </w:r>
      <w:r w:rsidRPr="00B66F5B">
        <w:rPr>
          <w:color w:val="000000" w:themeColor="text1"/>
          <w:sz w:val="22"/>
          <w:shd w:val="clear" w:color="auto" w:fill="FFFFFF"/>
          <w:lang w:val="en-GB"/>
        </w:rPr>
        <w:t>way groups as well as in online and traditional showrooms. In total, 12 entrepreneurs have been searched.</w:t>
      </w:r>
    </w:p>
    <w:p w14:paraId="62862371" w14:textId="77777777" w:rsidR="005B28E8" w:rsidRPr="00B66F5B" w:rsidRDefault="005B28E8" w:rsidP="005B28E8">
      <w:pPr>
        <w:shd w:val="clear" w:color="auto" w:fill="FFFFFF"/>
        <w:spacing w:after="240" w:line="360" w:lineRule="auto"/>
        <w:jc w:val="both"/>
        <w:rPr>
          <w:rFonts w:cs="Tahoma"/>
          <w:color w:val="000000" w:themeColor="text1"/>
          <w:sz w:val="22"/>
          <w:shd w:val="clear" w:color="auto" w:fill="FFFFFF"/>
          <w:lang w:val="en-GB"/>
        </w:rPr>
      </w:pPr>
      <w:r w:rsidRPr="00B66F5B">
        <w:rPr>
          <w:rFonts w:cs="Tahoma"/>
          <w:i/>
          <w:iCs/>
          <w:sz w:val="22"/>
          <w:shd w:val="clear" w:color="auto" w:fill="FFFFFF"/>
          <w:lang w:val="en-GB"/>
        </w:rPr>
        <w:t xml:space="preserve">- We have checked companies </w:t>
      </w:r>
      <w:r w:rsidRPr="00B66F5B">
        <w:rPr>
          <w:rFonts w:cs="Tahoma"/>
          <w:i/>
          <w:iCs/>
          <w:sz w:val="22"/>
          <w:lang w:val="en-GB"/>
        </w:rPr>
        <w:t>involved in manufacturing, marketing and trading</w:t>
      </w:r>
      <w:r>
        <w:rPr>
          <w:rFonts w:cs="Tahoma"/>
          <w:i/>
          <w:iCs/>
          <w:sz w:val="22"/>
          <w:lang w:val="en-GB"/>
        </w:rPr>
        <w:t xml:space="preserve"> in</w:t>
      </w:r>
      <w:r w:rsidRPr="00B66F5B">
        <w:rPr>
          <w:rFonts w:cs="Tahoma"/>
          <w:i/>
          <w:iCs/>
          <w:sz w:val="22"/>
          <w:lang w:val="en-GB"/>
        </w:rPr>
        <w:t xml:space="preserve"> bathroom fittings both in traditional and online showrooms. </w:t>
      </w:r>
      <w:r w:rsidRPr="00B66F5B">
        <w:rPr>
          <w:rFonts w:cs="Tahoma"/>
          <w:i/>
          <w:iCs/>
          <w:sz w:val="22"/>
          <w:shd w:val="clear" w:color="auto" w:fill="FFFFFF"/>
          <w:lang w:val="en-GB"/>
        </w:rPr>
        <w:t>We suspect that entrepreneurs, together with their distributors, may be involved in an agreement consisting, among others, in price fixing, including retails resale prices</w:t>
      </w:r>
      <w:r w:rsidRPr="00B66F5B">
        <w:rPr>
          <w:rFonts w:cs="Tahoma"/>
          <w:i/>
          <w:iCs/>
          <w:color w:val="000000" w:themeColor="text1"/>
          <w:sz w:val="22"/>
          <w:shd w:val="clear" w:color="auto" w:fill="FFFFFF"/>
          <w:lang w:val="en-GB"/>
        </w:rPr>
        <w:t xml:space="preserve">. Such action would constitute a violation of the competition law and deprive consumers of the possibility of buying cheaper products than at top-down rates </w:t>
      </w:r>
      <w:r w:rsidRPr="00D06C70">
        <w:rPr>
          <w:rFonts w:cs="Tahoma"/>
          <w:i/>
          <w:color w:val="000000" w:themeColor="text1"/>
          <w:sz w:val="22"/>
          <w:shd w:val="clear" w:color="auto" w:fill="FFFFFF"/>
          <w:lang w:val="en-GB"/>
        </w:rPr>
        <w:t>–</w:t>
      </w:r>
      <w:r w:rsidRPr="00B66F5B">
        <w:rPr>
          <w:rFonts w:cs="Tahoma"/>
          <w:i/>
          <w:iCs/>
          <w:color w:val="000000" w:themeColor="text1"/>
          <w:sz w:val="22"/>
          <w:shd w:val="clear" w:color="auto" w:fill="FFFFFF"/>
          <w:lang w:val="en-GB"/>
        </w:rPr>
        <w:t xml:space="preserve"> </w:t>
      </w:r>
      <w:r w:rsidRPr="00B66F5B">
        <w:rPr>
          <w:rFonts w:cs="Tahoma"/>
          <w:color w:val="000000" w:themeColor="text1"/>
          <w:sz w:val="22"/>
          <w:shd w:val="clear" w:color="auto" w:fill="FFFFFF"/>
          <w:lang w:val="en-GB"/>
        </w:rPr>
        <w:t>explains President of UOKiK Tomasz Chróstny.</w:t>
      </w:r>
      <w:r w:rsidRPr="00B66F5B">
        <w:rPr>
          <w:rFonts w:cs="Tahoma"/>
          <w:i/>
          <w:iCs/>
          <w:color w:val="000000" w:themeColor="text1"/>
          <w:sz w:val="22"/>
          <w:shd w:val="clear" w:color="auto" w:fill="FFFFFF"/>
          <w:lang w:val="en-GB"/>
        </w:rPr>
        <w:t xml:space="preserve"> </w:t>
      </w:r>
    </w:p>
    <w:p w14:paraId="4F0A8C2D" w14:textId="77777777" w:rsidR="005B28E8" w:rsidRPr="00B66F5B" w:rsidRDefault="005B28E8" w:rsidP="005B28E8">
      <w:pPr>
        <w:shd w:val="clear" w:color="auto" w:fill="FFFFFF"/>
        <w:spacing w:after="240" w:line="360" w:lineRule="auto"/>
        <w:jc w:val="both"/>
        <w:rPr>
          <w:rFonts w:cs="Tahoma"/>
          <w:color w:val="000000" w:themeColor="text1"/>
          <w:sz w:val="22"/>
          <w:shd w:val="clear" w:color="auto" w:fill="FFFFFF"/>
          <w:lang w:val="en-GB"/>
        </w:rPr>
      </w:pPr>
      <w:r w:rsidRPr="00B66F5B">
        <w:rPr>
          <w:rFonts w:cs="Tahoma"/>
          <w:color w:val="000000" w:themeColor="text1"/>
          <w:sz w:val="22"/>
          <w:shd w:val="clear" w:color="auto" w:fill="FFFFFF"/>
          <w:lang w:val="en-GB"/>
        </w:rPr>
        <w:t xml:space="preserve">The preliminary proceedings are conducted in the case itself and not in relation to specific entrepreneurs. </w:t>
      </w:r>
      <w:r w:rsidRPr="00B66F5B">
        <w:rPr>
          <w:rFonts w:cs="Tahoma"/>
          <w:color w:val="3C4147"/>
          <w:sz w:val="22"/>
          <w:lang w:val="en-GB"/>
        </w:rPr>
        <w:t>T</w:t>
      </w:r>
      <w:r w:rsidRPr="00B66F5B">
        <w:rPr>
          <w:rFonts w:cs="Tahoma"/>
          <w:color w:val="000000" w:themeColor="text1"/>
          <w:sz w:val="22"/>
          <w:shd w:val="clear" w:color="auto" w:fill="FFFFFF"/>
          <w:lang w:val="en-GB"/>
        </w:rPr>
        <w:t>he extensive material collected in the course of the searches is being analysed. If the suspicions are confirmed on its basis, the President of the Authority will initiate antitrust proceedings and bring charges against individual entities. An enterprise involved in a competition-restricting agreement faces a fine of up to 10% of its turnover. The managers responsible for concluding the collusion, in turn, face a fine of up to PLN 2 million.</w:t>
      </w:r>
    </w:p>
    <w:p w14:paraId="62B08A4A" w14:textId="77777777" w:rsidR="005B28E8" w:rsidRPr="00B66F5B" w:rsidRDefault="005B28E8" w:rsidP="005B28E8">
      <w:pPr>
        <w:shd w:val="clear" w:color="auto" w:fill="FFFFFF"/>
        <w:spacing w:after="240" w:line="360" w:lineRule="auto"/>
        <w:jc w:val="both"/>
        <w:rPr>
          <w:lang w:val="en-GB"/>
        </w:rPr>
      </w:pPr>
      <w:r w:rsidRPr="00B66F5B">
        <w:rPr>
          <w:rFonts w:cs="Calibri"/>
          <w:color w:val="000000" w:themeColor="text1"/>
          <w:sz w:val="22"/>
          <w:lang w:val="en-GB"/>
        </w:rPr>
        <w:t xml:space="preserve">Severe sanctions can be avoided by taking advantage of the </w:t>
      </w:r>
      <w:hyperlink r:id="rId9" w:tgtFrame="_blank" w:history="1">
        <w:r w:rsidRPr="00B66F5B">
          <w:rPr>
            <w:rFonts w:cs="Calibri"/>
            <w:color w:val="000000" w:themeColor="text1"/>
            <w:sz w:val="22"/>
            <w:u w:val="single"/>
            <w:lang w:val="en-GB"/>
          </w:rPr>
          <w:t>leniency scheme</w:t>
        </w:r>
      </w:hyperlink>
      <w:r w:rsidRPr="00B66F5B">
        <w:rPr>
          <w:rFonts w:cs="Calibri"/>
          <w:color w:val="000000" w:themeColor="text1"/>
          <w:sz w:val="22"/>
          <w:lang w:val="en-GB"/>
        </w:rPr>
        <w:t>.</w:t>
      </w:r>
      <w:r w:rsidRPr="00B66F5B">
        <w:rPr>
          <w:rFonts w:cs="Calibri"/>
          <w:i/>
          <w:iCs/>
          <w:color w:val="000000" w:themeColor="text1"/>
          <w:sz w:val="22"/>
          <w:lang w:val="en-GB"/>
        </w:rPr>
        <w:t xml:space="preserve"> </w:t>
      </w:r>
      <w:r w:rsidRPr="00B66F5B">
        <w:rPr>
          <w:rFonts w:cs="Calibri"/>
          <w:color w:val="000000" w:themeColor="text1"/>
          <w:sz w:val="22"/>
          <w:lang w:val="en-GB"/>
        </w:rPr>
        <w:t xml:space="preserve">It offers to entrepreneurs involved in an illegal agreement and to managers responsible for price fixing an opportunity to reduce a fine or, in some cases, avoid it altogether. It is applicable to those who agree to cooperate with the President of UOKiK as a “crown witness” and provide </w:t>
      </w:r>
      <w:r w:rsidRPr="00B66F5B">
        <w:rPr>
          <w:rFonts w:cs="Calibri"/>
          <w:color w:val="000000" w:themeColor="text1"/>
          <w:sz w:val="22"/>
          <w:lang w:val="en-GB"/>
        </w:rPr>
        <w:lastRenderedPageBreak/>
        <w:t xml:space="preserve">evidence or information on the illegal agreement. We encourage the parties interested in the leniency scheme to contact the Authority. By calling 22 55 60 555, you will be able to talk to UOKiK lawyers, who will answer all of your questions, also anonymous ones, related to leniency applications. </w:t>
      </w:r>
    </w:p>
    <w:p w14:paraId="7134D829" w14:textId="13559070" w:rsidR="00454D87" w:rsidRPr="005B28E8" w:rsidRDefault="00454D87" w:rsidP="005B28E8"/>
    <w:sectPr w:rsidR="00454D87" w:rsidRPr="005B28E8" w:rsidSect="00444043">
      <w:headerReference w:type="default" r:id="rId10"/>
      <w:footerReference w:type="default" r:id="rId11"/>
      <w:pgSz w:w="11906" w:h="16838"/>
      <w:pgMar w:top="2268" w:right="1417" w:bottom="1843"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D2F12" w14:textId="77777777" w:rsidR="00EF0D04" w:rsidRDefault="00EF0D04">
      <w:r>
        <w:separator/>
      </w:r>
    </w:p>
  </w:endnote>
  <w:endnote w:type="continuationSeparator" w:id="0">
    <w:p w14:paraId="4C6388E8" w14:textId="77777777" w:rsidR="00EF0D04" w:rsidRDefault="00EF0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DokChampa">
    <w:altName w:val="Cambria"/>
    <w:charset w:val="DE"/>
    <w:family w:val="swiss"/>
    <w:pitch w:val="variable"/>
    <w:sig w:usb0="83000003" w:usb1="00000000" w:usb2="00000000" w:usb3="00000000" w:csb0="0001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8BC41" w14:textId="77777777" w:rsidR="00176FC5"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046F91E8" wp14:editId="473D2B94">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+48 22 55 60 246    MOBILE: +48 695 902 088</w:t>
    </w:r>
  </w:p>
  <w:p w14:paraId="3B4ADA3D" w14:textId="77777777" w:rsidR="00176FC5"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162A9" w14:textId="77777777" w:rsidR="00EF0D04" w:rsidRDefault="00EF0D04">
      <w:r>
        <w:separator/>
      </w:r>
    </w:p>
  </w:footnote>
  <w:footnote w:type="continuationSeparator" w:id="0">
    <w:p w14:paraId="7255A32D" w14:textId="77777777" w:rsidR="00EF0D04" w:rsidRDefault="00EF0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37FA0" w14:textId="1523C1B1" w:rsidR="00176FC5" w:rsidRDefault="00154394" w:rsidP="0041396E">
    <w:pPr>
      <w:pStyle w:val="Nagwek"/>
      <w:tabs>
        <w:tab w:val="clear" w:pos="9072"/>
      </w:tabs>
    </w:pPr>
    <w:r>
      <w:rPr>
        <w:noProof/>
        <w:color w:val="1F497D"/>
      </w:rPr>
      <w:drawing>
        <wp:inline distT="0" distB="0" distL="0" distR="0" wp14:anchorId="00BD0AC6" wp14:editId="2394C2A7">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A4ABA"/>
    <w:multiLevelType w:val="multilevel"/>
    <w:tmpl w:val="26C8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D34BF6"/>
    <w:multiLevelType w:val="hybridMultilevel"/>
    <w:tmpl w:val="0540A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CF24F9"/>
    <w:multiLevelType w:val="hybridMultilevel"/>
    <w:tmpl w:val="47726E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BC01563"/>
    <w:multiLevelType w:val="hybridMultilevel"/>
    <w:tmpl w:val="6904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F26396"/>
    <w:multiLevelType w:val="hybridMultilevel"/>
    <w:tmpl w:val="73CCC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626604"/>
    <w:multiLevelType w:val="hybridMultilevel"/>
    <w:tmpl w:val="7936A3F6"/>
    <w:lvl w:ilvl="0" w:tplc="F7EE1366">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E56BAD"/>
    <w:multiLevelType w:val="hybridMultilevel"/>
    <w:tmpl w:val="33A0D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A884F65"/>
    <w:multiLevelType w:val="hybridMultilevel"/>
    <w:tmpl w:val="2AF8E4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3487F9F"/>
    <w:multiLevelType w:val="multilevel"/>
    <w:tmpl w:val="99A0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996DE3"/>
    <w:multiLevelType w:val="hybridMultilevel"/>
    <w:tmpl w:val="D6D2D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842645"/>
    <w:multiLevelType w:val="hybridMultilevel"/>
    <w:tmpl w:val="D592C6D2"/>
    <w:lvl w:ilvl="0" w:tplc="0E46F8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DC71090"/>
    <w:multiLevelType w:val="hybridMultilevel"/>
    <w:tmpl w:val="84FC48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15"/>
  </w:num>
  <w:num w:numId="5">
    <w:abstractNumId w:val="7"/>
  </w:num>
  <w:num w:numId="6">
    <w:abstractNumId w:val="10"/>
  </w:num>
  <w:num w:numId="7">
    <w:abstractNumId w:val="18"/>
  </w:num>
  <w:num w:numId="8">
    <w:abstractNumId w:val="0"/>
  </w:num>
  <w:num w:numId="9">
    <w:abstractNumId w:val="16"/>
  </w:num>
  <w:num w:numId="10">
    <w:abstractNumId w:val="5"/>
  </w:num>
  <w:num w:numId="11">
    <w:abstractNumId w:val="11"/>
  </w:num>
  <w:num w:numId="12">
    <w:abstractNumId w:val="17"/>
  </w:num>
  <w:num w:numId="13">
    <w:abstractNumId w:val="3"/>
  </w:num>
  <w:num w:numId="14">
    <w:abstractNumId w:val="14"/>
  </w:num>
  <w:num w:numId="15">
    <w:abstractNumId w:val="6"/>
  </w:num>
  <w:num w:numId="16">
    <w:abstractNumId w:val="1"/>
  </w:num>
  <w:num w:numId="17">
    <w:abstractNumId w:val="12"/>
  </w:num>
  <w:num w:numId="18">
    <w:abstractNumId w:val="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0MTcwM7AEIkNLEyUdpeDU4uLM/DyQAqNaAMh8r2IsAAAA"/>
  </w:docVars>
  <w:rsids>
    <w:rsidRoot w:val="006439FA"/>
    <w:rsid w:val="00000583"/>
    <w:rsid w:val="00001587"/>
    <w:rsid w:val="00002C19"/>
    <w:rsid w:val="0000713A"/>
    <w:rsid w:val="00007E00"/>
    <w:rsid w:val="00011AF2"/>
    <w:rsid w:val="00012131"/>
    <w:rsid w:val="00013A64"/>
    <w:rsid w:val="00014FBE"/>
    <w:rsid w:val="00023634"/>
    <w:rsid w:val="0002523D"/>
    <w:rsid w:val="00042087"/>
    <w:rsid w:val="00042F96"/>
    <w:rsid w:val="00047B8A"/>
    <w:rsid w:val="00050A7B"/>
    <w:rsid w:val="000569D3"/>
    <w:rsid w:val="000651E9"/>
    <w:rsid w:val="00073AA7"/>
    <w:rsid w:val="00082E34"/>
    <w:rsid w:val="00084562"/>
    <w:rsid w:val="0008568B"/>
    <w:rsid w:val="00096170"/>
    <w:rsid w:val="000A3211"/>
    <w:rsid w:val="000A4F9E"/>
    <w:rsid w:val="000A74FA"/>
    <w:rsid w:val="000B038C"/>
    <w:rsid w:val="000B149D"/>
    <w:rsid w:val="000B1AC5"/>
    <w:rsid w:val="000B497C"/>
    <w:rsid w:val="000B7247"/>
    <w:rsid w:val="000C20F8"/>
    <w:rsid w:val="000C7011"/>
    <w:rsid w:val="000E4469"/>
    <w:rsid w:val="000E5FC5"/>
    <w:rsid w:val="000F1C64"/>
    <w:rsid w:val="0010559C"/>
    <w:rsid w:val="001065B5"/>
    <w:rsid w:val="00106F17"/>
    <w:rsid w:val="00107844"/>
    <w:rsid w:val="00120FBD"/>
    <w:rsid w:val="0012229A"/>
    <w:rsid w:val="0012424D"/>
    <w:rsid w:val="00127FE1"/>
    <w:rsid w:val="00131146"/>
    <w:rsid w:val="0013159A"/>
    <w:rsid w:val="00131F61"/>
    <w:rsid w:val="00135455"/>
    <w:rsid w:val="00143310"/>
    <w:rsid w:val="00143895"/>
    <w:rsid w:val="00144E9C"/>
    <w:rsid w:val="00147DB8"/>
    <w:rsid w:val="001532F5"/>
    <w:rsid w:val="00154394"/>
    <w:rsid w:val="00161094"/>
    <w:rsid w:val="00163DF9"/>
    <w:rsid w:val="001666D6"/>
    <w:rsid w:val="00166B5D"/>
    <w:rsid w:val="001675EF"/>
    <w:rsid w:val="0017028A"/>
    <w:rsid w:val="00172FCE"/>
    <w:rsid w:val="00173378"/>
    <w:rsid w:val="001754AB"/>
    <w:rsid w:val="00176FC5"/>
    <w:rsid w:val="0018507C"/>
    <w:rsid w:val="00190D5A"/>
    <w:rsid w:val="001979B5"/>
    <w:rsid w:val="001A5F7C"/>
    <w:rsid w:val="001A6E5B"/>
    <w:rsid w:val="001A7451"/>
    <w:rsid w:val="001C1FAD"/>
    <w:rsid w:val="001C5EF0"/>
    <w:rsid w:val="001C73AA"/>
    <w:rsid w:val="001E188E"/>
    <w:rsid w:val="001E4F92"/>
    <w:rsid w:val="001F16B4"/>
    <w:rsid w:val="001F1C63"/>
    <w:rsid w:val="001F394B"/>
    <w:rsid w:val="001F4A73"/>
    <w:rsid w:val="001F6208"/>
    <w:rsid w:val="00200A71"/>
    <w:rsid w:val="00203A94"/>
    <w:rsid w:val="00205580"/>
    <w:rsid w:val="00214084"/>
    <w:rsid w:val="00215135"/>
    <w:rsid w:val="002157BB"/>
    <w:rsid w:val="00216656"/>
    <w:rsid w:val="0022540B"/>
    <w:rsid w:val="002262B5"/>
    <w:rsid w:val="00227171"/>
    <w:rsid w:val="0023138D"/>
    <w:rsid w:val="00233CFA"/>
    <w:rsid w:val="00240013"/>
    <w:rsid w:val="0024118E"/>
    <w:rsid w:val="00241BAC"/>
    <w:rsid w:val="00242DF1"/>
    <w:rsid w:val="00251281"/>
    <w:rsid w:val="00253AE7"/>
    <w:rsid w:val="00256451"/>
    <w:rsid w:val="002576BC"/>
    <w:rsid w:val="00260382"/>
    <w:rsid w:val="002614E3"/>
    <w:rsid w:val="002628AC"/>
    <w:rsid w:val="00266CB4"/>
    <w:rsid w:val="00267DD1"/>
    <w:rsid w:val="00267FF0"/>
    <w:rsid w:val="0027152E"/>
    <w:rsid w:val="00277457"/>
    <w:rsid w:val="002801AA"/>
    <w:rsid w:val="00280DD9"/>
    <w:rsid w:val="0028761A"/>
    <w:rsid w:val="00295B34"/>
    <w:rsid w:val="00296D54"/>
    <w:rsid w:val="002A2D13"/>
    <w:rsid w:val="002A5D69"/>
    <w:rsid w:val="002B121C"/>
    <w:rsid w:val="002B1DBF"/>
    <w:rsid w:val="002C0D5D"/>
    <w:rsid w:val="002C4762"/>
    <w:rsid w:val="002C692D"/>
    <w:rsid w:val="002C6ABE"/>
    <w:rsid w:val="002E1064"/>
    <w:rsid w:val="002E15CE"/>
    <w:rsid w:val="002E388C"/>
    <w:rsid w:val="002E5647"/>
    <w:rsid w:val="002E6C0B"/>
    <w:rsid w:val="002F1BF3"/>
    <w:rsid w:val="002F39FD"/>
    <w:rsid w:val="002F4D43"/>
    <w:rsid w:val="002F5450"/>
    <w:rsid w:val="002F5DDB"/>
    <w:rsid w:val="003056C6"/>
    <w:rsid w:val="003060E1"/>
    <w:rsid w:val="00311B14"/>
    <w:rsid w:val="0031276A"/>
    <w:rsid w:val="00314E90"/>
    <w:rsid w:val="0032000E"/>
    <w:rsid w:val="00324306"/>
    <w:rsid w:val="00325438"/>
    <w:rsid w:val="003278D6"/>
    <w:rsid w:val="003303F0"/>
    <w:rsid w:val="00330B05"/>
    <w:rsid w:val="00337F4F"/>
    <w:rsid w:val="0034059B"/>
    <w:rsid w:val="0035019C"/>
    <w:rsid w:val="00352649"/>
    <w:rsid w:val="00352D4E"/>
    <w:rsid w:val="00360248"/>
    <w:rsid w:val="00360C66"/>
    <w:rsid w:val="00366A46"/>
    <w:rsid w:val="00370341"/>
    <w:rsid w:val="003708DA"/>
    <w:rsid w:val="003717A7"/>
    <w:rsid w:val="003769F4"/>
    <w:rsid w:val="00377A0D"/>
    <w:rsid w:val="003843D6"/>
    <w:rsid w:val="00385D3C"/>
    <w:rsid w:val="0038677D"/>
    <w:rsid w:val="00396F5B"/>
    <w:rsid w:val="003C4B64"/>
    <w:rsid w:val="003C58F6"/>
    <w:rsid w:val="003D086E"/>
    <w:rsid w:val="003D23C6"/>
    <w:rsid w:val="003D3F5D"/>
    <w:rsid w:val="003D3FF4"/>
    <w:rsid w:val="003D7161"/>
    <w:rsid w:val="003E29AB"/>
    <w:rsid w:val="003E3F9D"/>
    <w:rsid w:val="003E69E5"/>
    <w:rsid w:val="003F12A7"/>
    <w:rsid w:val="003F170E"/>
    <w:rsid w:val="003F266C"/>
    <w:rsid w:val="003F53EE"/>
    <w:rsid w:val="0040748E"/>
    <w:rsid w:val="00412206"/>
    <w:rsid w:val="00412C9F"/>
    <w:rsid w:val="00420DAB"/>
    <w:rsid w:val="00421F69"/>
    <w:rsid w:val="00425EE6"/>
    <w:rsid w:val="00427E08"/>
    <w:rsid w:val="004349BA"/>
    <w:rsid w:val="0043575C"/>
    <w:rsid w:val="004365C7"/>
    <w:rsid w:val="0044204C"/>
    <w:rsid w:val="004425B7"/>
    <w:rsid w:val="00444043"/>
    <w:rsid w:val="00444A85"/>
    <w:rsid w:val="00444E16"/>
    <w:rsid w:val="00446760"/>
    <w:rsid w:val="00447694"/>
    <w:rsid w:val="0045026F"/>
    <w:rsid w:val="004545B6"/>
    <w:rsid w:val="00454D87"/>
    <w:rsid w:val="00455370"/>
    <w:rsid w:val="00462CFA"/>
    <w:rsid w:val="00464A74"/>
    <w:rsid w:val="00467587"/>
    <w:rsid w:val="0047034E"/>
    <w:rsid w:val="0047139D"/>
    <w:rsid w:val="00474202"/>
    <w:rsid w:val="00482592"/>
    <w:rsid w:val="00484AD3"/>
    <w:rsid w:val="004863F5"/>
    <w:rsid w:val="0048676D"/>
    <w:rsid w:val="00486DB1"/>
    <w:rsid w:val="0049290B"/>
    <w:rsid w:val="00493E10"/>
    <w:rsid w:val="00495853"/>
    <w:rsid w:val="004972E8"/>
    <w:rsid w:val="004A0EF3"/>
    <w:rsid w:val="004A3C62"/>
    <w:rsid w:val="004C0F9E"/>
    <w:rsid w:val="004C1243"/>
    <w:rsid w:val="004C2169"/>
    <w:rsid w:val="004C5C26"/>
    <w:rsid w:val="004C6499"/>
    <w:rsid w:val="004C7B80"/>
    <w:rsid w:val="004D6A69"/>
    <w:rsid w:val="004E3BCB"/>
    <w:rsid w:val="004F0142"/>
    <w:rsid w:val="004F2D0D"/>
    <w:rsid w:val="004F3AB4"/>
    <w:rsid w:val="004F3EAE"/>
    <w:rsid w:val="004F7029"/>
    <w:rsid w:val="004F7E99"/>
    <w:rsid w:val="005003F9"/>
    <w:rsid w:val="0050051A"/>
    <w:rsid w:val="00502008"/>
    <w:rsid w:val="0050417B"/>
    <w:rsid w:val="00510D3F"/>
    <w:rsid w:val="005118B4"/>
    <w:rsid w:val="005133CE"/>
    <w:rsid w:val="005146B0"/>
    <w:rsid w:val="005202FE"/>
    <w:rsid w:val="00521BA3"/>
    <w:rsid w:val="00523E0D"/>
    <w:rsid w:val="00525588"/>
    <w:rsid w:val="0052710E"/>
    <w:rsid w:val="0053340F"/>
    <w:rsid w:val="00537447"/>
    <w:rsid w:val="005429D2"/>
    <w:rsid w:val="005442FC"/>
    <w:rsid w:val="0054651C"/>
    <w:rsid w:val="00551CE8"/>
    <w:rsid w:val="00552399"/>
    <w:rsid w:val="0055631A"/>
    <w:rsid w:val="0055631D"/>
    <w:rsid w:val="00565753"/>
    <w:rsid w:val="00576A7A"/>
    <w:rsid w:val="00585135"/>
    <w:rsid w:val="00585735"/>
    <w:rsid w:val="00587884"/>
    <w:rsid w:val="00590E45"/>
    <w:rsid w:val="00593935"/>
    <w:rsid w:val="005973FD"/>
    <w:rsid w:val="00597C68"/>
    <w:rsid w:val="005A382B"/>
    <w:rsid w:val="005A4047"/>
    <w:rsid w:val="005B0F9C"/>
    <w:rsid w:val="005B28E8"/>
    <w:rsid w:val="005B2CCE"/>
    <w:rsid w:val="005B3F49"/>
    <w:rsid w:val="005B472C"/>
    <w:rsid w:val="005B6151"/>
    <w:rsid w:val="005C0D39"/>
    <w:rsid w:val="005C39DA"/>
    <w:rsid w:val="005C56FB"/>
    <w:rsid w:val="005C6232"/>
    <w:rsid w:val="005C62B3"/>
    <w:rsid w:val="005D5A33"/>
    <w:rsid w:val="005D6F7A"/>
    <w:rsid w:val="005E0C0C"/>
    <w:rsid w:val="005E5B88"/>
    <w:rsid w:val="005E78EE"/>
    <w:rsid w:val="005F139F"/>
    <w:rsid w:val="005F18F0"/>
    <w:rsid w:val="005F1EBD"/>
    <w:rsid w:val="00600EC3"/>
    <w:rsid w:val="006063D0"/>
    <w:rsid w:val="00607083"/>
    <w:rsid w:val="00613C45"/>
    <w:rsid w:val="00626CB8"/>
    <w:rsid w:val="00633D4E"/>
    <w:rsid w:val="0063526F"/>
    <w:rsid w:val="006360CA"/>
    <w:rsid w:val="0063655C"/>
    <w:rsid w:val="00637E86"/>
    <w:rsid w:val="006422DE"/>
    <w:rsid w:val="006436E3"/>
    <w:rsid w:val="006439FA"/>
    <w:rsid w:val="00646A73"/>
    <w:rsid w:val="006503C1"/>
    <w:rsid w:val="00651074"/>
    <w:rsid w:val="00653A61"/>
    <w:rsid w:val="00654BF5"/>
    <w:rsid w:val="0065572C"/>
    <w:rsid w:val="00662CFD"/>
    <w:rsid w:val="00663285"/>
    <w:rsid w:val="0067485D"/>
    <w:rsid w:val="0068209D"/>
    <w:rsid w:val="006853ED"/>
    <w:rsid w:val="006925E2"/>
    <w:rsid w:val="00696062"/>
    <w:rsid w:val="006A2065"/>
    <w:rsid w:val="006A39BD"/>
    <w:rsid w:val="006A3D88"/>
    <w:rsid w:val="006A4A7A"/>
    <w:rsid w:val="006A4D09"/>
    <w:rsid w:val="006A7C6E"/>
    <w:rsid w:val="006B0072"/>
    <w:rsid w:val="006B0848"/>
    <w:rsid w:val="006B733D"/>
    <w:rsid w:val="006C34AE"/>
    <w:rsid w:val="006C67AF"/>
    <w:rsid w:val="006D3DC5"/>
    <w:rsid w:val="006D49C2"/>
    <w:rsid w:val="006D7CDA"/>
    <w:rsid w:val="006E5778"/>
    <w:rsid w:val="006E7762"/>
    <w:rsid w:val="006F143B"/>
    <w:rsid w:val="006F185A"/>
    <w:rsid w:val="007012F9"/>
    <w:rsid w:val="00703241"/>
    <w:rsid w:val="007039E2"/>
    <w:rsid w:val="007039EC"/>
    <w:rsid w:val="00703CC4"/>
    <w:rsid w:val="007042BD"/>
    <w:rsid w:val="0071572D"/>
    <w:rsid w:val="007157BA"/>
    <w:rsid w:val="007169F9"/>
    <w:rsid w:val="007174A6"/>
    <w:rsid w:val="007224B3"/>
    <w:rsid w:val="00726B03"/>
    <w:rsid w:val="00731303"/>
    <w:rsid w:val="0073271B"/>
    <w:rsid w:val="007350D1"/>
    <w:rsid w:val="00735F01"/>
    <w:rsid w:val="007402E0"/>
    <w:rsid w:val="00743796"/>
    <w:rsid w:val="0074489D"/>
    <w:rsid w:val="00746549"/>
    <w:rsid w:val="007513E4"/>
    <w:rsid w:val="007514AD"/>
    <w:rsid w:val="0075352C"/>
    <w:rsid w:val="00753A06"/>
    <w:rsid w:val="00754256"/>
    <w:rsid w:val="0075524D"/>
    <w:rsid w:val="007560B0"/>
    <w:rsid w:val="007567AA"/>
    <w:rsid w:val="00757A0C"/>
    <w:rsid w:val="007627D7"/>
    <w:rsid w:val="00764F55"/>
    <w:rsid w:val="0076775D"/>
    <w:rsid w:val="00772598"/>
    <w:rsid w:val="00776C4F"/>
    <w:rsid w:val="007824AE"/>
    <w:rsid w:val="007838E4"/>
    <w:rsid w:val="007846DC"/>
    <w:rsid w:val="007857B1"/>
    <w:rsid w:val="00791A37"/>
    <w:rsid w:val="00794EFA"/>
    <w:rsid w:val="0079727E"/>
    <w:rsid w:val="007A14EE"/>
    <w:rsid w:val="007A19D8"/>
    <w:rsid w:val="007A73E9"/>
    <w:rsid w:val="007C0877"/>
    <w:rsid w:val="007C08B5"/>
    <w:rsid w:val="007C1B69"/>
    <w:rsid w:val="007C3264"/>
    <w:rsid w:val="007C7AB3"/>
    <w:rsid w:val="007D5F4E"/>
    <w:rsid w:val="007D7F6B"/>
    <w:rsid w:val="007E36E4"/>
    <w:rsid w:val="007E5846"/>
    <w:rsid w:val="007F0ACE"/>
    <w:rsid w:val="007F16B3"/>
    <w:rsid w:val="007F44B9"/>
    <w:rsid w:val="007F5A2F"/>
    <w:rsid w:val="0080006C"/>
    <w:rsid w:val="00800F0E"/>
    <w:rsid w:val="00800FAE"/>
    <w:rsid w:val="00804024"/>
    <w:rsid w:val="00804EED"/>
    <w:rsid w:val="00814BF8"/>
    <w:rsid w:val="0081753E"/>
    <w:rsid w:val="00820299"/>
    <w:rsid w:val="00836A51"/>
    <w:rsid w:val="008419BA"/>
    <w:rsid w:val="0085010E"/>
    <w:rsid w:val="0085454F"/>
    <w:rsid w:val="00861CE4"/>
    <w:rsid w:val="00861FF4"/>
    <w:rsid w:val="008731EB"/>
    <w:rsid w:val="0087354F"/>
    <w:rsid w:val="00873645"/>
    <w:rsid w:val="00877E08"/>
    <w:rsid w:val="00883C62"/>
    <w:rsid w:val="008848D1"/>
    <w:rsid w:val="00891386"/>
    <w:rsid w:val="00894E75"/>
    <w:rsid w:val="00896985"/>
    <w:rsid w:val="008A05AC"/>
    <w:rsid w:val="008A0725"/>
    <w:rsid w:val="008A0DE6"/>
    <w:rsid w:val="008A464B"/>
    <w:rsid w:val="008B1E34"/>
    <w:rsid w:val="008B3775"/>
    <w:rsid w:val="008B4038"/>
    <w:rsid w:val="008B7EB5"/>
    <w:rsid w:val="008C0067"/>
    <w:rsid w:val="008C19C6"/>
    <w:rsid w:val="008C53D0"/>
    <w:rsid w:val="008C6ACC"/>
    <w:rsid w:val="008D527A"/>
    <w:rsid w:val="008D56DA"/>
    <w:rsid w:val="008D5771"/>
    <w:rsid w:val="008E06E0"/>
    <w:rsid w:val="008F472E"/>
    <w:rsid w:val="00902556"/>
    <w:rsid w:val="0090338C"/>
    <w:rsid w:val="00904C12"/>
    <w:rsid w:val="0091048E"/>
    <w:rsid w:val="00911D12"/>
    <w:rsid w:val="00914181"/>
    <w:rsid w:val="00924ABC"/>
    <w:rsid w:val="00932AD7"/>
    <w:rsid w:val="00932D9D"/>
    <w:rsid w:val="00936679"/>
    <w:rsid w:val="009369FA"/>
    <w:rsid w:val="0093717D"/>
    <w:rsid w:val="00940E8F"/>
    <w:rsid w:val="009412D8"/>
    <w:rsid w:val="00941AFA"/>
    <w:rsid w:val="00944068"/>
    <w:rsid w:val="009465F1"/>
    <w:rsid w:val="00950FE7"/>
    <w:rsid w:val="0095309C"/>
    <w:rsid w:val="0096249E"/>
    <w:rsid w:val="0096264D"/>
    <w:rsid w:val="009629A6"/>
    <w:rsid w:val="009652F2"/>
    <w:rsid w:val="009719ED"/>
    <w:rsid w:val="009736BB"/>
    <w:rsid w:val="00975E11"/>
    <w:rsid w:val="00986C37"/>
    <w:rsid w:val="009907A2"/>
    <w:rsid w:val="00996BD4"/>
    <w:rsid w:val="00997528"/>
    <w:rsid w:val="0099796A"/>
    <w:rsid w:val="009A5840"/>
    <w:rsid w:val="009B0EAF"/>
    <w:rsid w:val="009B1A44"/>
    <w:rsid w:val="009B4293"/>
    <w:rsid w:val="009B6BAF"/>
    <w:rsid w:val="009C0036"/>
    <w:rsid w:val="009C1346"/>
    <w:rsid w:val="009C4DBF"/>
    <w:rsid w:val="009C553B"/>
    <w:rsid w:val="009D05C8"/>
    <w:rsid w:val="009E3BBB"/>
    <w:rsid w:val="009E3C0B"/>
    <w:rsid w:val="009F3C8D"/>
    <w:rsid w:val="009F3F04"/>
    <w:rsid w:val="009F68CA"/>
    <w:rsid w:val="00A11FB9"/>
    <w:rsid w:val="00A126FF"/>
    <w:rsid w:val="00A13244"/>
    <w:rsid w:val="00A16B17"/>
    <w:rsid w:val="00A238E2"/>
    <w:rsid w:val="00A239AA"/>
    <w:rsid w:val="00A24495"/>
    <w:rsid w:val="00A375CB"/>
    <w:rsid w:val="00A439E8"/>
    <w:rsid w:val="00A45753"/>
    <w:rsid w:val="00A53423"/>
    <w:rsid w:val="00A56131"/>
    <w:rsid w:val="00A60209"/>
    <w:rsid w:val="00A62659"/>
    <w:rsid w:val="00A65F20"/>
    <w:rsid w:val="00A739CA"/>
    <w:rsid w:val="00A73D1A"/>
    <w:rsid w:val="00A74DDC"/>
    <w:rsid w:val="00A75686"/>
    <w:rsid w:val="00A76293"/>
    <w:rsid w:val="00A77DA2"/>
    <w:rsid w:val="00A804EC"/>
    <w:rsid w:val="00A8058F"/>
    <w:rsid w:val="00A85D9D"/>
    <w:rsid w:val="00A86DA0"/>
    <w:rsid w:val="00A871DF"/>
    <w:rsid w:val="00A92C4C"/>
    <w:rsid w:val="00A96763"/>
    <w:rsid w:val="00A9760F"/>
    <w:rsid w:val="00AA04C9"/>
    <w:rsid w:val="00AA3B1F"/>
    <w:rsid w:val="00AA602D"/>
    <w:rsid w:val="00AB0DF3"/>
    <w:rsid w:val="00AB3D91"/>
    <w:rsid w:val="00AB572D"/>
    <w:rsid w:val="00AC1CC1"/>
    <w:rsid w:val="00AC26EC"/>
    <w:rsid w:val="00AC29DC"/>
    <w:rsid w:val="00AC4F69"/>
    <w:rsid w:val="00AE2923"/>
    <w:rsid w:val="00AE7F9D"/>
    <w:rsid w:val="00AF1794"/>
    <w:rsid w:val="00AF44D7"/>
    <w:rsid w:val="00AF5130"/>
    <w:rsid w:val="00AF70AB"/>
    <w:rsid w:val="00B028F7"/>
    <w:rsid w:val="00B0708D"/>
    <w:rsid w:val="00B075C5"/>
    <w:rsid w:val="00B22863"/>
    <w:rsid w:val="00B22BD6"/>
    <w:rsid w:val="00B3160D"/>
    <w:rsid w:val="00B37A95"/>
    <w:rsid w:val="00B41502"/>
    <w:rsid w:val="00B41D1F"/>
    <w:rsid w:val="00B437AD"/>
    <w:rsid w:val="00B440DC"/>
    <w:rsid w:val="00B51024"/>
    <w:rsid w:val="00B512B5"/>
    <w:rsid w:val="00B568BB"/>
    <w:rsid w:val="00B60CD8"/>
    <w:rsid w:val="00B60F9C"/>
    <w:rsid w:val="00B65AAC"/>
    <w:rsid w:val="00B67194"/>
    <w:rsid w:val="00B6769E"/>
    <w:rsid w:val="00B70713"/>
    <w:rsid w:val="00B7121B"/>
    <w:rsid w:val="00B73F22"/>
    <w:rsid w:val="00B76F9A"/>
    <w:rsid w:val="00B774D3"/>
    <w:rsid w:val="00B810B2"/>
    <w:rsid w:val="00B92670"/>
    <w:rsid w:val="00B9695F"/>
    <w:rsid w:val="00BA26F7"/>
    <w:rsid w:val="00BA48B2"/>
    <w:rsid w:val="00BA73AA"/>
    <w:rsid w:val="00BA79F0"/>
    <w:rsid w:val="00BB5068"/>
    <w:rsid w:val="00BB7AE8"/>
    <w:rsid w:val="00BC14A0"/>
    <w:rsid w:val="00BC1535"/>
    <w:rsid w:val="00BC7504"/>
    <w:rsid w:val="00BD0481"/>
    <w:rsid w:val="00BD2E15"/>
    <w:rsid w:val="00BD4447"/>
    <w:rsid w:val="00BE000F"/>
    <w:rsid w:val="00BE2623"/>
    <w:rsid w:val="00BE3923"/>
    <w:rsid w:val="00BE4BF0"/>
    <w:rsid w:val="00BE5EE5"/>
    <w:rsid w:val="00BE61F8"/>
    <w:rsid w:val="00BE68EE"/>
    <w:rsid w:val="00BE77C6"/>
    <w:rsid w:val="00BE7F63"/>
    <w:rsid w:val="00BF1D51"/>
    <w:rsid w:val="00BF45FB"/>
    <w:rsid w:val="00BF54F5"/>
    <w:rsid w:val="00C0009B"/>
    <w:rsid w:val="00C037A3"/>
    <w:rsid w:val="00C123B1"/>
    <w:rsid w:val="00C16196"/>
    <w:rsid w:val="00C21071"/>
    <w:rsid w:val="00C21B6A"/>
    <w:rsid w:val="00C22E21"/>
    <w:rsid w:val="00C2398C"/>
    <w:rsid w:val="00C25569"/>
    <w:rsid w:val="00C27366"/>
    <w:rsid w:val="00C3799B"/>
    <w:rsid w:val="00C5259C"/>
    <w:rsid w:val="00C547DF"/>
    <w:rsid w:val="00C63AA8"/>
    <w:rsid w:val="00C7783C"/>
    <w:rsid w:val="00C81210"/>
    <w:rsid w:val="00C8184F"/>
    <w:rsid w:val="00C90F71"/>
    <w:rsid w:val="00C9148D"/>
    <w:rsid w:val="00CA5A76"/>
    <w:rsid w:val="00CA6B58"/>
    <w:rsid w:val="00CA6F29"/>
    <w:rsid w:val="00CB0BFE"/>
    <w:rsid w:val="00CB1AE6"/>
    <w:rsid w:val="00CB3ED4"/>
    <w:rsid w:val="00CB3F86"/>
    <w:rsid w:val="00CB611A"/>
    <w:rsid w:val="00CB7742"/>
    <w:rsid w:val="00CD34F0"/>
    <w:rsid w:val="00CE0954"/>
    <w:rsid w:val="00CE5CED"/>
    <w:rsid w:val="00CE6CD4"/>
    <w:rsid w:val="00CE7998"/>
    <w:rsid w:val="00CF11F7"/>
    <w:rsid w:val="00CF1220"/>
    <w:rsid w:val="00CF3281"/>
    <w:rsid w:val="00D020DF"/>
    <w:rsid w:val="00D03B33"/>
    <w:rsid w:val="00D0650A"/>
    <w:rsid w:val="00D11351"/>
    <w:rsid w:val="00D1148D"/>
    <w:rsid w:val="00D11AF7"/>
    <w:rsid w:val="00D12075"/>
    <w:rsid w:val="00D1323F"/>
    <w:rsid w:val="00D133BD"/>
    <w:rsid w:val="00D172C3"/>
    <w:rsid w:val="00D202BA"/>
    <w:rsid w:val="00D22264"/>
    <w:rsid w:val="00D251AC"/>
    <w:rsid w:val="00D26B1D"/>
    <w:rsid w:val="00D30CAC"/>
    <w:rsid w:val="00D35C23"/>
    <w:rsid w:val="00D42CEF"/>
    <w:rsid w:val="00D43766"/>
    <w:rsid w:val="00D45C0D"/>
    <w:rsid w:val="00D47CCF"/>
    <w:rsid w:val="00D50AC5"/>
    <w:rsid w:val="00D52B45"/>
    <w:rsid w:val="00D5318E"/>
    <w:rsid w:val="00D53399"/>
    <w:rsid w:val="00D57CDC"/>
    <w:rsid w:val="00D6457B"/>
    <w:rsid w:val="00D66DEC"/>
    <w:rsid w:val="00D71A41"/>
    <w:rsid w:val="00D758A6"/>
    <w:rsid w:val="00D75A7B"/>
    <w:rsid w:val="00D768A4"/>
    <w:rsid w:val="00D84973"/>
    <w:rsid w:val="00D92100"/>
    <w:rsid w:val="00D92F52"/>
    <w:rsid w:val="00D93CAA"/>
    <w:rsid w:val="00D962BB"/>
    <w:rsid w:val="00DA023A"/>
    <w:rsid w:val="00DA24CB"/>
    <w:rsid w:val="00DA753F"/>
    <w:rsid w:val="00DB0721"/>
    <w:rsid w:val="00DB0D38"/>
    <w:rsid w:val="00DB2957"/>
    <w:rsid w:val="00DB7E43"/>
    <w:rsid w:val="00DC182C"/>
    <w:rsid w:val="00DC185E"/>
    <w:rsid w:val="00DC5754"/>
    <w:rsid w:val="00DC779C"/>
    <w:rsid w:val="00DD007E"/>
    <w:rsid w:val="00DD06C3"/>
    <w:rsid w:val="00DD34A3"/>
    <w:rsid w:val="00DD3F1F"/>
    <w:rsid w:val="00DD6056"/>
    <w:rsid w:val="00DE657E"/>
    <w:rsid w:val="00DE78F8"/>
    <w:rsid w:val="00DE7C6A"/>
    <w:rsid w:val="00DF2857"/>
    <w:rsid w:val="00DF782B"/>
    <w:rsid w:val="00E00E47"/>
    <w:rsid w:val="00E03AEF"/>
    <w:rsid w:val="00E102DE"/>
    <w:rsid w:val="00E129C3"/>
    <w:rsid w:val="00E24825"/>
    <w:rsid w:val="00E302DB"/>
    <w:rsid w:val="00E37FCF"/>
    <w:rsid w:val="00E42093"/>
    <w:rsid w:val="00E436BF"/>
    <w:rsid w:val="00E44DDC"/>
    <w:rsid w:val="00E522AD"/>
    <w:rsid w:val="00E54670"/>
    <w:rsid w:val="00E56E91"/>
    <w:rsid w:val="00E64103"/>
    <w:rsid w:val="00E76CD1"/>
    <w:rsid w:val="00E80EED"/>
    <w:rsid w:val="00E9149E"/>
    <w:rsid w:val="00EA090B"/>
    <w:rsid w:val="00EA1836"/>
    <w:rsid w:val="00EA4D0D"/>
    <w:rsid w:val="00EC017D"/>
    <w:rsid w:val="00EC0263"/>
    <w:rsid w:val="00EC4C16"/>
    <w:rsid w:val="00ED3CF4"/>
    <w:rsid w:val="00ED59FB"/>
    <w:rsid w:val="00ED6F4B"/>
    <w:rsid w:val="00EE0554"/>
    <w:rsid w:val="00EE4AD8"/>
    <w:rsid w:val="00EE789A"/>
    <w:rsid w:val="00EF0D04"/>
    <w:rsid w:val="00EF730D"/>
    <w:rsid w:val="00F05380"/>
    <w:rsid w:val="00F10458"/>
    <w:rsid w:val="00F119B5"/>
    <w:rsid w:val="00F12E58"/>
    <w:rsid w:val="00F139AC"/>
    <w:rsid w:val="00F16000"/>
    <w:rsid w:val="00F1768D"/>
    <w:rsid w:val="00F20759"/>
    <w:rsid w:val="00F21EAC"/>
    <w:rsid w:val="00F22FD3"/>
    <w:rsid w:val="00F2398F"/>
    <w:rsid w:val="00F251F1"/>
    <w:rsid w:val="00F3044B"/>
    <w:rsid w:val="00F3243D"/>
    <w:rsid w:val="00F36E4D"/>
    <w:rsid w:val="00F40908"/>
    <w:rsid w:val="00F40DC6"/>
    <w:rsid w:val="00F414C2"/>
    <w:rsid w:val="00F41BEB"/>
    <w:rsid w:val="00F46D0D"/>
    <w:rsid w:val="00F50AD0"/>
    <w:rsid w:val="00F529BF"/>
    <w:rsid w:val="00F568A9"/>
    <w:rsid w:val="00F56DE6"/>
    <w:rsid w:val="00F61104"/>
    <w:rsid w:val="00F62F63"/>
    <w:rsid w:val="00F82DE3"/>
    <w:rsid w:val="00F8406E"/>
    <w:rsid w:val="00F90158"/>
    <w:rsid w:val="00F92AD4"/>
    <w:rsid w:val="00F92B59"/>
    <w:rsid w:val="00F931B3"/>
    <w:rsid w:val="00F948BC"/>
    <w:rsid w:val="00F94B48"/>
    <w:rsid w:val="00F953FA"/>
    <w:rsid w:val="00F960CF"/>
    <w:rsid w:val="00FA10A3"/>
    <w:rsid w:val="00FA1226"/>
    <w:rsid w:val="00FA4E50"/>
    <w:rsid w:val="00FA6FF0"/>
    <w:rsid w:val="00FB4E3C"/>
    <w:rsid w:val="00FC04F1"/>
    <w:rsid w:val="00FC4958"/>
    <w:rsid w:val="00FD09D8"/>
    <w:rsid w:val="00FE12AF"/>
    <w:rsid w:val="00FF013F"/>
    <w:rsid w:val="00FF1C5A"/>
    <w:rsid w:val="00FF2318"/>
  </w:rsids>
  <m:mathPr>
    <m:mathFont m:val="Cambria Math"/>
    <m:brkBin m:val="before"/>
    <m:brkBinSub m:val="--"/>
    <m:smallFrac m:val="0"/>
    <m:dispDef/>
    <m:lMargin m:val="0"/>
    <m:rMargin m:val="0"/>
    <m:defJc m:val="centerGroup"/>
    <m:wrapIndent m:val="1440"/>
    <m:intLim m:val="subSup"/>
    <m:naryLim m:val="undOvr"/>
  </m:mathPr>
  <w:themeFontLang w:val="pl-PL"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16387"/>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NormalnyWeb">
    <w:name w:val="Normal (Web)"/>
    <w:basedOn w:val="Normalny"/>
    <w:uiPriority w:val="99"/>
    <w:unhideWhenUsed/>
    <w:rsid w:val="009E3BBB"/>
    <w:pPr>
      <w:spacing w:before="100" w:beforeAutospacing="1" w:after="100" w:afterAutospacing="1"/>
    </w:pPr>
    <w:rPr>
      <w:rFonts w:ascii="Times New Roman" w:hAnsi="Times New Roman"/>
      <w:sz w:val="24"/>
      <w:szCs w:val="24"/>
      <w:lang w:val="en-GB" w:eastAsia="en-GB"/>
    </w:rPr>
  </w:style>
  <w:style w:type="character" w:styleId="UyteHipercze">
    <w:name w:val="FollowedHyperlink"/>
    <w:basedOn w:val="Domylnaczcionkaakapitu"/>
    <w:uiPriority w:val="99"/>
    <w:semiHidden/>
    <w:unhideWhenUsed/>
    <w:rsid w:val="00FC04F1"/>
    <w:rPr>
      <w:color w:val="954F72" w:themeColor="followedHyperlink"/>
      <w:u w:val="single"/>
    </w:rPr>
  </w:style>
  <w:style w:type="paragraph" w:customStyle="1" w:styleId="TYTUKOMUNIKATU">
    <w:name w:val="TYTUŁ KOMUNIKATU"/>
    <w:basedOn w:val="Normalny"/>
    <w:link w:val="TYTUKOMUNIKATUZnak"/>
    <w:rsid w:val="00A804EC"/>
    <w:pPr>
      <w:keepNext/>
      <w:keepLines/>
      <w:spacing w:before="120" w:after="120" w:line="360" w:lineRule="auto"/>
    </w:pPr>
    <w:rPr>
      <w:rFonts w:ascii="Georgia" w:hAnsi="Georgia" w:cs="Arial"/>
      <w:bCs/>
      <w:caps/>
      <w:kern w:val="16"/>
      <w:sz w:val="28"/>
      <w:szCs w:val="28"/>
      <w:lang w:val="en-US" w:eastAsia="pl-PL"/>
    </w:rPr>
  </w:style>
  <w:style w:type="character" w:customStyle="1" w:styleId="TYTUKOMUNIKATUZnak">
    <w:name w:val="TYTUŁ KOMUNIKATU Znak"/>
    <w:link w:val="TYTUKOMUNIKATU"/>
    <w:rsid w:val="00A804EC"/>
    <w:rPr>
      <w:rFonts w:ascii="Georgia" w:eastAsia="Times New Roman" w:hAnsi="Georgia" w:cs="Arial"/>
      <w:bCs/>
      <w:caps/>
      <w:kern w:val="16"/>
      <w:sz w:val="28"/>
      <w:szCs w:val="28"/>
      <w:lang w:val="en-US" w:eastAsia="pl-PL"/>
    </w:rPr>
  </w:style>
  <w:style w:type="character" w:customStyle="1" w:styleId="Nierozpoznanawzmianka1">
    <w:name w:val="Nierozpoznana wzmianka1"/>
    <w:basedOn w:val="Domylnaczcionkaakapitu"/>
    <w:uiPriority w:val="99"/>
    <w:semiHidden/>
    <w:unhideWhenUsed/>
    <w:rsid w:val="00A804EC"/>
    <w:rPr>
      <w:color w:val="605E5C"/>
      <w:shd w:val="clear" w:color="auto" w:fill="E1DFDD"/>
    </w:rPr>
  </w:style>
  <w:style w:type="paragraph" w:styleId="Tekstprzypisukocowego">
    <w:name w:val="endnote text"/>
    <w:basedOn w:val="Normalny"/>
    <w:link w:val="TekstprzypisukocowegoZnak"/>
    <w:uiPriority w:val="99"/>
    <w:semiHidden/>
    <w:unhideWhenUsed/>
    <w:rsid w:val="00B568BB"/>
    <w:rPr>
      <w:sz w:val="20"/>
      <w:szCs w:val="20"/>
    </w:rPr>
  </w:style>
  <w:style w:type="character" w:customStyle="1" w:styleId="TekstprzypisukocowegoZnak">
    <w:name w:val="Tekst przypisu końcowego Znak"/>
    <w:basedOn w:val="Domylnaczcionkaakapitu"/>
    <w:link w:val="Tekstprzypisukocowego"/>
    <w:uiPriority w:val="99"/>
    <w:semiHidden/>
    <w:rsid w:val="00B568BB"/>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B568BB"/>
    <w:rPr>
      <w:vertAlign w:val="superscript"/>
    </w:rPr>
  </w:style>
  <w:style w:type="character" w:styleId="Uwydatnienie">
    <w:name w:val="Emphasis"/>
    <w:basedOn w:val="Domylnaczcionkaakapitu"/>
    <w:uiPriority w:val="20"/>
    <w:qFormat/>
    <w:rsid w:val="00A74DDC"/>
    <w:rPr>
      <w:i/>
      <w:iCs/>
    </w:rPr>
  </w:style>
  <w:style w:type="character" w:customStyle="1" w:styleId="AkapitzlistZnak">
    <w:name w:val="Akapit z listą Znak"/>
    <w:basedOn w:val="Domylnaczcionkaakapitu"/>
    <w:link w:val="Akapitzlist"/>
    <w:uiPriority w:val="34"/>
    <w:locked/>
    <w:rsid w:val="005B28E8"/>
    <w:rPr>
      <w:rFonts w:ascii="Trebuchet MS" w:eastAsia="Times New Roman" w:hAnsi="Trebuchet M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284062">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655867">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5478066">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208753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about:blan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58A1B-27B8-4B56-96A3-468CECDACFC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C79F1A1-B31B-4FE8-8958-A376786D1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379</Words>
  <Characters>2278</Characters>
  <Application>Microsoft Office Word</Application>
  <DocSecurity>0</DocSecurity>
  <Lines>18</Lines>
  <Paragraphs>5</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Tomasz Nastulak</cp:lastModifiedBy>
  <cp:revision>4</cp:revision>
  <cp:lastPrinted>2023-07-17T13:27:00Z</cp:lastPrinted>
  <dcterms:created xsi:type="dcterms:W3CDTF">2023-08-14T08:42:00Z</dcterms:created>
  <dcterms:modified xsi:type="dcterms:W3CDTF">2023-08-14T08:43:00Z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7e08df19-2124-4569-a6ee-d2cd717f8955</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