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E430F" w14:textId="1E179530" w:rsidR="00AC6F96" w:rsidRPr="00F82D5B" w:rsidRDefault="00E057EA" w:rsidP="00AC6F96">
      <w:pPr>
        <w:spacing w:after="240" w:line="360" w:lineRule="auto"/>
        <w:rPr>
          <w:b/>
          <w:color w:val="000000" w:themeColor="text1"/>
          <w:sz w:val="32"/>
          <w:szCs w:val="32"/>
          <w:lang w:val="en-GB"/>
        </w:rPr>
      </w:pPr>
      <w:bookmarkStart w:id="0" w:name="_GoBack"/>
      <w:bookmarkEnd w:id="0"/>
      <w:r w:rsidRPr="00F82D5B">
        <w:rPr>
          <w:b/>
          <w:bCs/>
          <w:color w:val="000000" w:themeColor="text1"/>
          <w:sz w:val="32"/>
          <w:szCs w:val="32"/>
          <w:lang w:val="en-GB"/>
        </w:rPr>
        <w:t>Mortgage</w:t>
      </w:r>
      <w:r w:rsidRPr="00F82D5B">
        <w:rPr>
          <w:b/>
          <w:bCs/>
          <w:lang w:val="en-GB"/>
        </w:rPr>
        <w:t xml:space="preserve"> </w:t>
      </w:r>
      <w:r w:rsidRPr="00F82D5B">
        <w:rPr>
          <w:b/>
          <w:bCs/>
          <w:color w:val="000000" w:themeColor="text1"/>
          <w:sz w:val="32"/>
          <w:szCs w:val="32"/>
          <w:lang w:val="en-GB"/>
        </w:rPr>
        <w:t>Loan According to UOKiK – Clear, Safe, Cheaper</w:t>
      </w:r>
    </w:p>
    <w:p w14:paraId="7B5EA7F6" w14:textId="37C68225" w:rsidR="00AC6F96" w:rsidRPr="00F82D5B" w:rsidRDefault="002B61F6" w:rsidP="00407ED4">
      <w:pPr>
        <w:pStyle w:val="Akapitzlist"/>
        <w:numPr>
          <w:ilvl w:val="0"/>
          <w:numId w:val="2"/>
        </w:numPr>
        <w:spacing w:after="240" w:line="360" w:lineRule="auto"/>
        <w:jc w:val="both"/>
        <w:rPr>
          <w:rFonts w:cs="Tahoma"/>
          <w:b/>
          <w:color w:val="000000" w:themeColor="text1"/>
          <w:sz w:val="22"/>
          <w:lang w:val="en-GB"/>
        </w:rPr>
      </w:pPr>
      <w:r w:rsidRPr="00F82D5B">
        <w:rPr>
          <w:rFonts w:cs="Tahoma"/>
          <w:b/>
          <w:bCs/>
          <w:color w:val="000000" w:themeColor="text1"/>
          <w:sz w:val="22"/>
          <w:lang w:val="en-GB"/>
        </w:rPr>
        <w:t>The President of UOKiK intends to initiate legislative work on an act that would introduce uniform templates for mortgage loan agreements with a fixed interest rate for a defined period into Polish law.</w:t>
      </w:r>
    </w:p>
    <w:p w14:paraId="450307EE" w14:textId="164FA677" w:rsidR="000927D7" w:rsidRPr="00F82D5B" w:rsidRDefault="006F0011" w:rsidP="00407ED4">
      <w:pPr>
        <w:pStyle w:val="Akapitzlist"/>
        <w:numPr>
          <w:ilvl w:val="0"/>
          <w:numId w:val="2"/>
        </w:numPr>
        <w:spacing w:after="240" w:line="360" w:lineRule="auto"/>
        <w:jc w:val="both"/>
        <w:rPr>
          <w:sz w:val="22"/>
          <w:lang w:val="en-GB"/>
        </w:rPr>
      </w:pPr>
      <w:r w:rsidRPr="00F82D5B">
        <w:rPr>
          <w:b/>
          <w:bCs/>
          <w:sz w:val="22"/>
          <w:lang w:val="en-GB"/>
        </w:rPr>
        <w:t>These templates would be binding for all lenders, with no possibility for modification.</w:t>
      </w:r>
      <w:r w:rsidRPr="00F82D5B">
        <w:rPr>
          <w:sz w:val="22"/>
          <w:lang w:val="en-GB"/>
        </w:rPr>
        <w:t xml:space="preserve"> </w:t>
      </w:r>
    </w:p>
    <w:p w14:paraId="31BCA4C1" w14:textId="680481FE" w:rsidR="006F423C" w:rsidRPr="00F82D5B" w:rsidRDefault="006F423C" w:rsidP="006F423C">
      <w:pPr>
        <w:pStyle w:val="Akapitzlist"/>
        <w:numPr>
          <w:ilvl w:val="0"/>
          <w:numId w:val="2"/>
        </w:numPr>
        <w:spacing w:after="240" w:line="360" w:lineRule="auto"/>
        <w:jc w:val="both"/>
        <w:rPr>
          <w:rFonts w:cs="Tahoma"/>
          <w:color w:val="000000" w:themeColor="text1"/>
          <w:sz w:val="22"/>
          <w:lang w:val="en-GB"/>
        </w:rPr>
      </w:pPr>
      <w:r w:rsidRPr="00F82D5B">
        <w:rPr>
          <w:rStyle w:val="Pogrubienie"/>
          <w:sz w:val="22"/>
          <w:shd w:val="clear" w:color="auto" w:fill="FFFFFF"/>
          <w:lang w:val="en-GB"/>
        </w:rPr>
        <w:t>The proposed solution is designed to protect consumer interests while also reducing legal risk for banks.</w:t>
      </w:r>
    </w:p>
    <w:p w14:paraId="25397236" w14:textId="389A86C0" w:rsidR="004017A9" w:rsidRPr="00F82D5B" w:rsidRDefault="00AC6F96" w:rsidP="004017A9">
      <w:pPr>
        <w:spacing w:after="240" w:line="360" w:lineRule="auto"/>
        <w:jc w:val="both"/>
        <w:rPr>
          <w:rStyle w:val="Pogrubienie"/>
          <w:b w:val="0"/>
          <w:sz w:val="22"/>
          <w:shd w:val="clear" w:color="auto" w:fill="FFFFFF"/>
          <w:lang w:val="en-GB"/>
        </w:rPr>
      </w:pPr>
      <w:r w:rsidRPr="00F82D5B">
        <w:rPr>
          <w:b/>
          <w:bCs/>
          <w:color w:val="000000" w:themeColor="text1"/>
          <w:sz w:val="22"/>
          <w:lang w:val="en-GB"/>
        </w:rPr>
        <w:t xml:space="preserve">[Warsaw, </w:t>
      </w:r>
      <w:r w:rsidRPr="00D26C15">
        <w:rPr>
          <w:b/>
          <w:bCs/>
          <w:color w:val="000000" w:themeColor="text1"/>
          <w:sz w:val="22"/>
          <w:lang w:val="en-GB"/>
        </w:rPr>
        <w:t>4</w:t>
      </w:r>
      <w:r w:rsidRPr="00F82D5B">
        <w:rPr>
          <w:b/>
          <w:bCs/>
          <w:color w:val="000000" w:themeColor="text1"/>
          <w:sz w:val="22"/>
          <w:lang w:val="en-GB"/>
        </w:rPr>
        <w:t xml:space="preserve"> June 2025] </w:t>
      </w:r>
      <w:bookmarkStart w:id="1" w:name="_Hlk199832459"/>
      <w:r w:rsidRPr="00F82D5B">
        <w:rPr>
          <w:rStyle w:val="Pogrubienie"/>
          <w:b w:val="0"/>
          <w:bCs w:val="0"/>
          <w:sz w:val="22"/>
          <w:shd w:val="clear" w:color="auto" w:fill="FFFFFF"/>
          <w:lang w:val="en-GB"/>
        </w:rPr>
        <w:t xml:space="preserve">Polish consumers face numerous difficulties when trying to purchase an apartment. The most significant and widely discussed obstacle is the high cost of mortgage loans, which are considered the highest in the European Union. Additional challenges include complicated agreement templates, often filled with unclear clauses and stipulations – for example, provisions that tie the amount of margin to the purchase of additional services. </w:t>
      </w:r>
    </w:p>
    <w:p w14:paraId="27DF3DA3" w14:textId="77B6E6C3" w:rsidR="004017A9" w:rsidRPr="00F82D5B" w:rsidRDefault="004017A9" w:rsidP="004017A9">
      <w:pPr>
        <w:spacing w:after="240" w:line="360" w:lineRule="auto"/>
        <w:jc w:val="both"/>
        <w:rPr>
          <w:rStyle w:val="Pogrubienie"/>
          <w:b w:val="0"/>
          <w:sz w:val="22"/>
          <w:shd w:val="clear" w:color="auto" w:fill="FFFFFF"/>
          <w:lang w:val="en-GB"/>
        </w:rPr>
      </w:pPr>
      <w:r w:rsidRPr="00F82D5B">
        <w:rPr>
          <w:rStyle w:val="Pogrubienie"/>
          <w:b w:val="0"/>
          <w:bCs w:val="0"/>
          <w:sz w:val="22"/>
          <w:shd w:val="clear" w:color="auto" w:fill="FFFFFF"/>
          <w:lang w:val="en-GB"/>
        </w:rPr>
        <w:t xml:space="preserve">A solution to protect consumers from unfair terms in loan agreements is the introduction – by law – of uniform mortgage loan agreement templates with a fixed interest rate for a defined period. </w:t>
      </w:r>
    </w:p>
    <w:bookmarkEnd w:id="1"/>
    <w:p w14:paraId="692D7D72" w14:textId="017793A0" w:rsidR="005F5F97" w:rsidRPr="00F82D5B" w:rsidRDefault="00DF736C" w:rsidP="004017A9">
      <w:pPr>
        <w:spacing w:after="240" w:line="360" w:lineRule="auto"/>
        <w:jc w:val="both"/>
        <w:rPr>
          <w:rStyle w:val="Pogrubienie"/>
          <w:b w:val="0"/>
          <w:sz w:val="22"/>
          <w:shd w:val="clear" w:color="auto" w:fill="FFFFFF"/>
          <w:lang w:val="en-GB"/>
        </w:rPr>
      </w:pPr>
      <w:r w:rsidRPr="00F82D5B">
        <w:rPr>
          <w:b/>
          <w:bCs/>
          <w:color w:val="000000" w:themeColor="text1"/>
          <w:sz w:val="22"/>
          <w:lang w:val="en-GB"/>
        </w:rPr>
        <w:t>Proposal Based on UOKiK’s Experience</w:t>
      </w:r>
    </w:p>
    <w:p w14:paraId="6BD9A0B1" w14:textId="0BDEFAB0" w:rsidR="00C11848" w:rsidRPr="00F82D5B" w:rsidRDefault="00C11848" w:rsidP="00C11848">
      <w:pPr>
        <w:spacing w:after="240" w:line="360" w:lineRule="auto"/>
        <w:jc w:val="both"/>
        <w:rPr>
          <w:rStyle w:val="Pogrubienie"/>
          <w:b w:val="0"/>
          <w:sz w:val="22"/>
          <w:shd w:val="clear" w:color="auto" w:fill="FFFFFF"/>
          <w:lang w:val="en-GB"/>
        </w:rPr>
      </w:pPr>
      <w:r w:rsidRPr="00F82D5B">
        <w:rPr>
          <w:rStyle w:val="Pogrubienie"/>
          <w:b w:val="0"/>
          <w:bCs w:val="0"/>
          <w:sz w:val="22"/>
          <w:shd w:val="clear" w:color="auto" w:fill="FFFFFF"/>
          <w:lang w:val="en-GB"/>
        </w:rPr>
        <w:t>The President of UOKiK, as the authority responsible for consumer protection, has extensive experience in evaluating the terms of loan agreements. He receives and analyses consumer complaints, conducts proceedings regarding unfair terms in agreement templates, and issues decisions as well as important opinions in court cases. For over a year, UOKiK experts have been working on templates applicable to the purchase of apartments and houses on both the primary and secondary markets.</w:t>
      </w:r>
    </w:p>
    <w:p w14:paraId="106ACA25" w14:textId="7BBDEA97" w:rsidR="00C11848" w:rsidRPr="00F82D5B" w:rsidRDefault="00C11848" w:rsidP="004017A9">
      <w:pPr>
        <w:spacing w:after="240" w:line="360" w:lineRule="auto"/>
        <w:jc w:val="both"/>
        <w:rPr>
          <w:rStyle w:val="Pogrubienie"/>
          <w:b w:val="0"/>
          <w:sz w:val="22"/>
          <w:shd w:val="clear" w:color="auto" w:fill="FFFFFF"/>
          <w:lang w:val="en-GB"/>
        </w:rPr>
      </w:pPr>
      <w:r w:rsidRPr="00F82D5B">
        <w:rPr>
          <w:rStyle w:val="Pogrubienie"/>
          <w:b w:val="0"/>
          <w:bCs w:val="0"/>
          <w:sz w:val="22"/>
          <w:shd w:val="clear" w:color="auto" w:fill="FFFFFF"/>
          <w:lang w:val="en-GB"/>
        </w:rPr>
        <w:t xml:space="preserve">- </w:t>
      </w:r>
      <w:bookmarkStart w:id="2" w:name="_Hlk199832244"/>
      <w:r w:rsidRPr="00F82D5B">
        <w:rPr>
          <w:rStyle w:val="Pogrubienie"/>
          <w:b w:val="0"/>
          <w:bCs w:val="0"/>
          <w:sz w:val="22"/>
          <w:shd w:val="clear" w:color="auto" w:fill="FFFFFF"/>
          <w:lang w:val="en-GB"/>
        </w:rPr>
        <w:t xml:space="preserve">Such templates seem essential today to ensure that Polish women and men have open access to more affordable financing for purchasing an apartment or building a house </w:t>
      </w:r>
      <w:bookmarkEnd w:id="2"/>
      <w:r w:rsidRPr="00F82D5B">
        <w:rPr>
          <w:rStyle w:val="Pogrubienie"/>
          <w:b w:val="0"/>
          <w:bCs w:val="0"/>
          <w:sz w:val="22"/>
          <w:shd w:val="clear" w:color="auto" w:fill="FFFFFF"/>
          <w:lang w:val="en-GB"/>
        </w:rPr>
        <w:t>– emphasises Tomasz Chróstny, President of UOKiK.</w:t>
      </w:r>
    </w:p>
    <w:p w14:paraId="3FDDABFA" w14:textId="361B6FCF" w:rsidR="00877E09" w:rsidRPr="00F82D5B" w:rsidRDefault="00877E09" w:rsidP="004017A9">
      <w:pPr>
        <w:spacing w:after="240" w:line="360" w:lineRule="auto"/>
        <w:jc w:val="both"/>
        <w:rPr>
          <w:rStyle w:val="Pogrubienie"/>
          <w:b w:val="0"/>
          <w:sz w:val="22"/>
          <w:shd w:val="clear" w:color="auto" w:fill="FFFFFF"/>
          <w:lang w:val="en-GB"/>
        </w:rPr>
      </w:pPr>
      <w:bookmarkStart w:id="3" w:name="_Hlk199832268"/>
      <w:r w:rsidRPr="00F82D5B">
        <w:rPr>
          <w:rStyle w:val="Pogrubienie"/>
          <w:b w:val="0"/>
          <w:bCs w:val="0"/>
          <w:sz w:val="22"/>
          <w:shd w:val="clear" w:color="auto" w:fill="FFFFFF"/>
          <w:lang w:val="en-GB"/>
        </w:rPr>
        <w:lastRenderedPageBreak/>
        <w:t>The preparation of mortgage loan agreement templates with a fixed interest rate for a defined period by UOKiK ensures a standard that guarantees consumer safety and legal stability for the financial sector.</w:t>
      </w:r>
    </w:p>
    <w:bookmarkEnd w:id="3"/>
    <w:p w14:paraId="300B19E6" w14:textId="5454ECD9" w:rsidR="000F2F7D" w:rsidRPr="00F82D5B" w:rsidRDefault="000F2F7D" w:rsidP="004017A9">
      <w:pPr>
        <w:spacing w:after="240" w:line="360" w:lineRule="auto"/>
        <w:jc w:val="both"/>
        <w:rPr>
          <w:rStyle w:val="Pogrubienie"/>
          <w:b w:val="0"/>
          <w:sz w:val="22"/>
          <w:shd w:val="clear" w:color="auto" w:fill="FFFFFF"/>
          <w:lang w:val="en-GB"/>
        </w:rPr>
      </w:pPr>
      <w:r w:rsidRPr="00F82D5B">
        <w:rPr>
          <w:rStyle w:val="Pogrubienie"/>
          <w:b w:val="0"/>
          <w:bCs w:val="0"/>
          <w:sz w:val="22"/>
          <w:shd w:val="clear" w:color="auto" w:fill="FFFFFF"/>
          <w:lang w:val="en-GB"/>
        </w:rPr>
        <w:t xml:space="preserve">- </w:t>
      </w:r>
      <w:bookmarkStart w:id="4" w:name="_Hlk199832308"/>
      <w:r w:rsidRPr="00F82D5B">
        <w:rPr>
          <w:rStyle w:val="Pogrubienie"/>
          <w:b w:val="0"/>
          <w:bCs w:val="0"/>
          <w:sz w:val="22"/>
          <w:shd w:val="clear" w:color="auto" w:fill="FFFFFF"/>
          <w:lang w:val="en-GB"/>
        </w:rPr>
        <w:t xml:space="preserve">When designing the templates, we involved representatives of both the Polish Bank Association and the Polish Financial Supervision Authority. They all support the introduction of a safe, fair, and indisputable mortgage loan agreement template into Polish law – based on a fixed interest rate for a defined period. We have prepared legislative proposals in this area and would like to begin legislative work and public consultations as soon as possible. For this reason, I have requested authorisation from the Prime Minister and the inclusion of this initiative in the Council of Ministers’ legislative agenda. I hope that these changes, which are essential for borrowers, will receive the government’s support </w:t>
      </w:r>
      <w:bookmarkEnd w:id="4"/>
      <w:r w:rsidRPr="00F82D5B">
        <w:rPr>
          <w:rStyle w:val="Pogrubienie"/>
          <w:b w:val="0"/>
          <w:bCs w:val="0"/>
          <w:sz w:val="22"/>
          <w:shd w:val="clear" w:color="auto" w:fill="FFFFFF"/>
          <w:lang w:val="en-GB"/>
        </w:rPr>
        <w:t xml:space="preserve">– adds the President of UOKiK. </w:t>
      </w:r>
    </w:p>
    <w:p w14:paraId="58451C9E" w14:textId="5AC3DFC1" w:rsidR="00427AE5" w:rsidRPr="00F82D5B" w:rsidRDefault="00427AE5" w:rsidP="00E76200">
      <w:pPr>
        <w:spacing w:after="240" w:line="360" w:lineRule="auto"/>
        <w:jc w:val="both"/>
        <w:rPr>
          <w:rStyle w:val="Pogrubienie"/>
          <w:sz w:val="22"/>
          <w:shd w:val="clear" w:color="auto" w:fill="FFFFFF"/>
          <w:lang w:val="en-GB"/>
        </w:rPr>
      </w:pPr>
      <w:r w:rsidRPr="00F82D5B">
        <w:rPr>
          <w:rStyle w:val="Pogrubienie"/>
          <w:sz w:val="22"/>
          <w:shd w:val="clear" w:color="auto" w:fill="FFFFFF"/>
          <w:lang w:val="en-GB"/>
        </w:rPr>
        <w:t>Safe Agreements, Clear Rules</w:t>
      </w:r>
    </w:p>
    <w:p w14:paraId="6E0A4CD6" w14:textId="15A2C08C" w:rsidR="00427AE5" w:rsidRPr="00F82D5B" w:rsidRDefault="00FE1D6B" w:rsidP="00427AE5">
      <w:pPr>
        <w:spacing w:after="240" w:line="360" w:lineRule="auto"/>
        <w:jc w:val="both"/>
        <w:rPr>
          <w:rStyle w:val="Pogrubienie"/>
          <w:b w:val="0"/>
          <w:sz w:val="22"/>
          <w:shd w:val="clear" w:color="auto" w:fill="FFFFFF"/>
          <w:lang w:val="en-GB"/>
        </w:rPr>
      </w:pPr>
      <w:r w:rsidRPr="00F82D5B">
        <w:rPr>
          <w:rStyle w:val="Pogrubienie"/>
          <w:b w:val="0"/>
          <w:bCs w:val="0"/>
          <w:sz w:val="22"/>
          <w:shd w:val="clear" w:color="auto" w:fill="FFFFFF"/>
          <w:lang w:val="en-GB"/>
        </w:rPr>
        <w:t xml:space="preserve">The introduction of the solution proposed by the President of UOKiK would, in practice, mean that whenever a lender concludes a mortgage agreement with a consumer featuring a fixed interest rate for a defined period, it would be mandatory to use the standard template specified in the Mortgage Act. Lenders would not be permitted to modify this template, thereby protecting consumers from the inclusion of unfair contractual clauses. </w:t>
      </w:r>
    </w:p>
    <w:p w14:paraId="40F7A9FC" w14:textId="725E521D" w:rsidR="005462C7" w:rsidRPr="00F82D5B" w:rsidRDefault="005462C7" w:rsidP="00427AE5">
      <w:pPr>
        <w:spacing w:after="240" w:line="360" w:lineRule="auto"/>
        <w:jc w:val="both"/>
        <w:rPr>
          <w:rStyle w:val="Pogrubienie"/>
          <w:b w:val="0"/>
          <w:sz w:val="22"/>
          <w:shd w:val="clear" w:color="auto" w:fill="FFFFFF"/>
          <w:lang w:val="en-GB"/>
        </w:rPr>
      </w:pPr>
      <w:r w:rsidRPr="00F82D5B">
        <w:rPr>
          <w:rStyle w:val="Pogrubienie"/>
          <w:sz w:val="22"/>
          <w:shd w:val="clear" w:color="auto" w:fill="FFFFFF"/>
          <w:lang w:val="en-GB"/>
        </w:rPr>
        <w:t>Cheaper Loans</w:t>
      </w:r>
    </w:p>
    <w:p w14:paraId="4BCA9085" w14:textId="17686DD2" w:rsidR="00674E11" w:rsidRPr="00F82D5B" w:rsidRDefault="00C6547C" w:rsidP="00427AE5">
      <w:pPr>
        <w:spacing w:after="240" w:line="360" w:lineRule="auto"/>
        <w:jc w:val="both"/>
        <w:rPr>
          <w:rStyle w:val="Pogrubienie"/>
          <w:b w:val="0"/>
          <w:sz w:val="22"/>
          <w:shd w:val="clear" w:color="auto" w:fill="FFFFFF"/>
          <w:lang w:val="en-GB"/>
        </w:rPr>
      </w:pPr>
      <w:r w:rsidRPr="00F82D5B">
        <w:rPr>
          <w:rStyle w:val="Pogrubienie"/>
          <w:b w:val="0"/>
          <w:bCs w:val="0"/>
          <w:sz w:val="22"/>
          <w:shd w:val="clear" w:color="auto" w:fill="FFFFFF"/>
          <w:lang w:val="en-GB"/>
        </w:rPr>
        <w:t>Enhancing consumer protection is not the only advantage of introducing a statutory agreement template. The change would also increase transparency in the rules for granting and servicing housing loans and make it easier for consumers to compare offers from different banks.</w:t>
      </w:r>
    </w:p>
    <w:p w14:paraId="45F23018" w14:textId="129347B5" w:rsidR="00FC41F2" w:rsidRPr="00F82D5B" w:rsidRDefault="00FC41F2" w:rsidP="00FC41F2">
      <w:pPr>
        <w:spacing w:after="240" w:line="360" w:lineRule="auto"/>
        <w:jc w:val="both"/>
        <w:rPr>
          <w:rStyle w:val="Pogrubienie"/>
          <w:b w:val="0"/>
          <w:sz w:val="22"/>
          <w:shd w:val="clear" w:color="auto" w:fill="FFFFFF"/>
          <w:lang w:val="en-GB"/>
        </w:rPr>
      </w:pPr>
      <w:r w:rsidRPr="00F82D5B">
        <w:rPr>
          <w:rStyle w:val="Pogrubienie"/>
          <w:b w:val="0"/>
          <w:bCs w:val="0"/>
          <w:sz w:val="22"/>
          <w:shd w:val="clear" w:color="auto" w:fill="FFFFFF"/>
          <w:lang w:val="en-GB"/>
        </w:rPr>
        <w:t xml:space="preserve">Under a uniform statutory agreement, banks would no longer be permitted to bundle additional services with the mortgage loan (except for property insurance), which is a common issue in the current market. As a result, monthly instalments would become more predictable for consumers, and loan agreements would be free from the significant costs of additional services. </w:t>
      </w:r>
    </w:p>
    <w:p w14:paraId="7C709AA4" w14:textId="7B347759" w:rsidR="00FC41F2" w:rsidRPr="00F82D5B" w:rsidRDefault="005562FD" w:rsidP="00427AE5">
      <w:pPr>
        <w:spacing w:after="240" w:line="360" w:lineRule="auto"/>
        <w:jc w:val="both"/>
        <w:rPr>
          <w:rStyle w:val="Pogrubienie"/>
          <w:b w:val="0"/>
          <w:sz w:val="22"/>
          <w:shd w:val="clear" w:color="auto" w:fill="FFFFFF"/>
          <w:lang w:val="en-GB"/>
        </w:rPr>
      </w:pPr>
      <w:r w:rsidRPr="00F82D5B">
        <w:rPr>
          <w:rStyle w:val="Pogrubienie"/>
          <w:b w:val="0"/>
          <w:bCs w:val="0"/>
          <w:sz w:val="22"/>
          <w:shd w:val="clear" w:color="auto" w:fill="FFFFFF"/>
          <w:lang w:val="en-GB"/>
        </w:rPr>
        <w:lastRenderedPageBreak/>
        <w:t xml:space="preserve">Moreover, the agreement templates would standardise the rules for calculating and define the maximum compensation a bank can charge when a consumer exercises the right to early repayment. </w:t>
      </w:r>
    </w:p>
    <w:p w14:paraId="6E1CFDE5" w14:textId="461FBDF0" w:rsidR="0056030E" w:rsidRPr="00F82D5B" w:rsidRDefault="00FC41F2" w:rsidP="00427AE5">
      <w:pPr>
        <w:spacing w:after="240" w:line="360" w:lineRule="auto"/>
        <w:jc w:val="both"/>
        <w:rPr>
          <w:rStyle w:val="Pogrubienie"/>
          <w:sz w:val="22"/>
          <w:shd w:val="clear" w:color="auto" w:fill="FFFFFF"/>
          <w:lang w:val="en-GB"/>
        </w:rPr>
      </w:pPr>
      <w:r w:rsidRPr="00F82D5B">
        <w:rPr>
          <w:rStyle w:val="Pogrubienie"/>
          <w:sz w:val="22"/>
          <w:shd w:val="clear" w:color="auto" w:fill="FFFFFF"/>
          <w:lang w:val="en-GB"/>
        </w:rPr>
        <w:t>Peace of Mind and Security for Consumers</w:t>
      </w:r>
    </w:p>
    <w:p w14:paraId="5FDAE843" w14:textId="5452A9B7" w:rsidR="00427AE5" w:rsidRPr="00F82D5B" w:rsidRDefault="00603FE8" w:rsidP="00427AE5">
      <w:pPr>
        <w:spacing w:after="240" w:line="360" w:lineRule="auto"/>
        <w:jc w:val="both"/>
        <w:rPr>
          <w:rStyle w:val="Pogrubienie"/>
          <w:b w:val="0"/>
          <w:sz w:val="22"/>
          <w:shd w:val="clear" w:color="auto" w:fill="FFFFFF"/>
          <w:lang w:val="en-GB"/>
        </w:rPr>
      </w:pPr>
      <w:r w:rsidRPr="00F82D5B">
        <w:rPr>
          <w:rStyle w:val="Pogrubienie"/>
          <w:b w:val="0"/>
          <w:bCs w:val="0"/>
          <w:sz w:val="22"/>
          <w:shd w:val="clear" w:color="auto" w:fill="FFFFFF"/>
          <w:lang w:val="en-GB"/>
        </w:rPr>
        <w:t xml:space="preserve">Mortgage loan agreements with a fixed interest rate for a defined period, concluded using a uniform statutory template, as proposed by the President of UOKiK, would provide a fixed rate for a minimum of five years. This solution would offer consumers greater predictability of loan-related financial burdens during the critical period of repayment. </w:t>
      </w:r>
    </w:p>
    <w:p w14:paraId="6C0D34DE" w14:textId="08B1F0B6" w:rsidR="00427AE5" w:rsidRPr="00F82D5B" w:rsidRDefault="00427AE5" w:rsidP="00427AE5">
      <w:pPr>
        <w:spacing w:after="240" w:line="360" w:lineRule="auto"/>
        <w:jc w:val="both"/>
        <w:rPr>
          <w:rStyle w:val="Pogrubienie"/>
          <w:b w:val="0"/>
          <w:sz w:val="22"/>
          <w:shd w:val="clear" w:color="auto" w:fill="FFFFFF"/>
          <w:lang w:val="en-GB"/>
        </w:rPr>
      </w:pPr>
      <w:r w:rsidRPr="00F82D5B">
        <w:rPr>
          <w:rStyle w:val="Pogrubienie"/>
          <w:b w:val="0"/>
          <w:bCs w:val="0"/>
          <w:sz w:val="22"/>
          <w:shd w:val="clear" w:color="auto" w:fill="FFFFFF"/>
          <w:lang w:val="en-GB"/>
        </w:rPr>
        <w:t xml:space="preserve">- Currently available loan products on the Polish market typically offer a fixed interest rate for five years. One reason for this is the fact that the Polish market lacks </w:t>
      </w:r>
      <w:r w:rsidRPr="00F82D5B">
        <w:rPr>
          <w:rFonts w:cs="Arial"/>
          <w:color w:val="000000"/>
          <w:sz w:val="22"/>
          <w:shd w:val="clear" w:color="auto" w:fill="FFFFFF"/>
          <w:lang w:val="en-GB"/>
        </w:rPr>
        <w:t xml:space="preserve">adequate security instruments for banks. However, </w:t>
      </w:r>
      <w:r w:rsidRPr="00F82D5B">
        <w:rPr>
          <w:rStyle w:val="Pogrubienie"/>
          <w:b w:val="0"/>
          <w:bCs w:val="0"/>
          <w:sz w:val="22"/>
          <w:shd w:val="clear" w:color="auto" w:fill="FFFFFF"/>
          <w:lang w:val="en-GB"/>
        </w:rPr>
        <w:t xml:space="preserve">we assume that as the market for fixed-rate loans develops and interest rates fall, the offer will also expand to include longer fixed-rate periods. In the perspective of a dozen or so years, it may even be possible to ensure a fixed interest rate </w:t>
      </w:r>
      <w:r w:rsidRPr="00F82D5B">
        <w:rPr>
          <w:rFonts w:cs="Arial"/>
          <w:color w:val="000000"/>
          <w:sz w:val="22"/>
          <w:shd w:val="clear" w:color="auto" w:fill="FFFFFF"/>
          <w:lang w:val="en-GB"/>
        </w:rPr>
        <w:t>for the entire loan period</w:t>
      </w:r>
      <w:r w:rsidRPr="00F82D5B">
        <w:rPr>
          <w:rStyle w:val="Pogrubienie"/>
          <w:b w:val="0"/>
          <w:bCs w:val="0"/>
          <w:sz w:val="22"/>
          <w:shd w:val="clear" w:color="auto" w:fill="FFFFFF"/>
          <w:lang w:val="en-GB"/>
        </w:rPr>
        <w:t xml:space="preserve"> – says Tomasz Chróstny, President of UOKiK. </w:t>
      </w:r>
    </w:p>
    <w:p w14:paraId="63CCF58E" w14:textId="77777777" w:rsidR="00757195" w:rsidRPr="00F82D5B" w:rsidRDefault="00FC41F2" w:rsidP="00427AE5">
      <w:pPr>
        <w:spacing w:after="240" w:line="360" w:lineRule="auto"/>
        <w:jc w:val="both"/>
        <w:rPr>
          <w:rStyle w:val="Pogrubienie"/>
          <w:b w:val="0"/>
          <w:sz w:val="22"/>
          <w:shd w:val="clear" w:color="auto" w:fill="FFFFFF"/>
          <w:lang w:val="en-GB"/>
        </w:rPr>
      </w:pPr>
      <w:r w:rsidRPr="00F82D5B">
        <w:rPr>
          <w:rStyle w:val="Pogrubienie"/>
          <w:sz w:val="22"/>
          <w:shd w:val="clear" w:color="auto" w:fill="FFFFFF"/>
          <w:lang w:val="en-GB"/>
        </w:rPr>
        <w:t>Lower Risk for Banks</w:t>
      </w:r>
    </w:p>
    <w:p w14:paraId="302E1962" w14:textId="2D6C228D" w:rsidR="007A7678" w:rsidRPr="00F82D5B" w:rsidRDefault="00555367" w:rsidP="00427AE5">
      <w:pPr>
        <w:spacing w:after="240" w:line="360" w:lineRule="auto"/>
        <w:jc w:val="both"/>
        <w:rPr>
          <w:rStyle w:val="Pogrubienie"/>
          <w:b w:val="0"/>
          <w:sz w:val="22"/>
          <w:shd w:val="clear" w:color="auto" w:fill="FFFFFF"/>
          <w:lang w:val="en-GB"/>
        </w:rPr>
      </w:pPr>
      <w:r w:rsidRPr="00F82D5B">
        <w:rPr>
          <w:rStyle w:val="Pogrubienie"/>
          <w:b w:val="0"/>
          <w:bCs w:val="0"/>
          <w:sz w:val="22"/>
          <w:shd w:val="clear" w:color="auto" w:fill="FFFFFF"/>
          <w:lang w:val="en-GB"/>
        </w:rPr>
        <w:t xml:space="preserve">One of the most pressing problems facing the financial sector – directly affecting credit costs and leading to an increasingly limited range of products – is legal risk. According to data from the Polish Bank Association, the average annual margin on a mortgage loan in 2024 was 1.7%, of which nearly half (0.81 percentage points) was attributed to legal risk. In practical terms, this risk cost the sector approximately PLN 537.9 million in 2024. </w:t>
      </w:r>
    </w:p>
    <w:p w14:paraId="5E2137F3" w14:textId="373A9E0C" w:rsidR="00427AE5" w:rsidRPr="00F82D5B" w:rsidRDefault="00E057EA" w:rsidP="00427AE5">
      <w:pPr>
        <w:spacing w:after="240" w:line="360" w:lineRule="auto"/>
        <w:jc w:val="both"/>
        <w:rPr>
          <w:rStyle w:val="Pogrubienie"/>
          <w:b w:val="0"/>
          <w:sz w:val="22"/>
          <w:shd w:val="clear" w:color="auto" w:fill="FFFFFF"/>
          <w:lang w:val="en-GB"/>
        </w:rPr>
      </w:pPr>
      <w:r w:rsidRPr="00F82D5B">
        <w:rPr>
          <w:rStyle w:val="Pogrubienie"/>
          <w:b w:val="0"/>
          <w:bCs w:val="0"/>
          <w:sz w:val="22"/>
          <w:shd w:val="clear" w:color="auto" w:fill="FFFFFF"/>
          <w:lang w:val="en-GB"/>
        </w:rPr>
        <w:t xml:space="preserve">The introduction of a safe, uniform mortgage loan agreement template with a fixed interest rate for a defined period in an act would significantly reduce this risk. According to the case law of the Court of Justice of the European Union (CJEU), when the legislator ensures that statutory terms are free of unfair provisions and properly balance the rights of both parties, such terms cannot be challenged in court. </w:t>
      </w:r>
    </w:p>
    <w:p w14:paraId="04F0D704" w14:textId="68A68631" w:rsidR="00C27DDB" w:rsidRPr="00F82D5B" w:rsidRDefault="00C27DDB" w:rsidP="002B61F6">
      <w:pPr>
        <w:spacing w:after="240" w:line="360" w:lineRule="auto"/>
        <w:jc w:val="both"/>
        <w:rPr>
          <w:rStyle w:val="Pogrubienie"/>
          <w:b w:val="0"/>
          <w:sz w:val="22"/>
          <w:shd w:val="clear" w:color="auto" w:fill="FFFFFF"/>
          <w:lang w:val="en-GB"/>
        </w:rPr>
      </w:pPr>
      <w:r w:rsidRPr="00F82D5B">
        <w:rPr>
          <w:rStyle w:val="Pogrubienie"/>
          <w:b w:val="0"/>
          <w:bCs w:val="0"/>
          <w:sz w:val="22"/>
          <w:shd w:val="clear" w:color="auto" w:fill="FFFFFF"/>
          <w:lang w:val="en-GB"/>
        </w:rPr>
        <w:t xml:space="preserve">- </w:t>
      </w:r>
      <w:bookmarkStart w:id="5" w:name="_Hlk199832671"/>
      <w:r w:rsidRPr="00F82D5B">
        <w:rPr>
          <w:rStyle w:val="Pogrubienie"/>
          <w:b w:val="0"/>
          <w:bCs w:val="0"/>
          <w:sz w:val="22"/>
          <w:shd w:val="clear" w:color="auto" w:fill="FFFFFF"/>
          <w:lang w:val="en-GB"/>
        </w:rPr>
        <w:t>Consumers need safe agreements – clear rules that will help them make informed decisions when taking on long-term financial commitments. These are often life-changing choices. At the same time, the financial sector needs a solution that guarantees stability and fair market conditions. The goal is to ensure that consumers can be confident their agreement do</w:t>
      </w:r>
      <w:r w:rsidR="00B7225D">
        <w:rPr>
          <w:rStyle w:val="Pogrubienie"/>
          <w:b w:val="0"/>
          <w:bCs w:val="0"/>
          <w:sz w:val="22"/>
          <w:shd w:val="clear" w:color="auto" w:fill="FFFFFF"/>
          <w:lang w:val="en-GB"/>
        </w:rPr>
        <w:t>es</w:t>
      </w:r>
      <w:r w:rsidRPr="00F82D5B">
        <w:rPr>
          <w:rStyle w:val="Pogrubienie"/>
          <w:b w:val="0"/>
          <w:bCs w:val="0"/>
          <w:sz w:val="22"/>
          <w:shd w:val="clear" w:color="auto" w:fill="FFFFFF"/>
          <w:lang w:val="en-GB"/>
        </w:rPr>
        <w:t xml:space="preserve"> not </w:t>
      </w:r>
      <w:r w:rsidRPr="00F82D5B">
        <w:rPr>
          <w:rStyle w:val="Pogrubienie"/>
          <w:b w:val="0"/>
          <w:bCs w:val="0"/>
          <w:sz w:val="22"/>
          <w:shd w:val="clear" w:color="auto" w:fill="FFFFFF"/>
          <w:lang w:val="en-GB"/>
        </w:rPr>
        <w:lastRenderedPageBreak/>
        <w:t xml:space="preserve">contain unfair or harmful provisions, while banks can rely on the fact that their agreements will not be challenged in court. In this way, we can reduce legal risk, which currently represents the largest component of bank margins. Adopting the mortgage loan agreement template in the form of an act will allow both of these objectives to be met. We hope to promptly receive inclusion in the legislative agenda and authorisation to proceed with the work, so that the draft can be submitted to the Sejm and Senate at the beginning of next year and adopted no later than mid-2026 </w:t>
      </w:r>
      <w:bookmarkEnd w:id="5"/>
      <w:r w:rsidRPr="00F82D5B">
        <w:rPr>
          <w:rStyle w:val="Pogrubienie"/>
          <w:b w:val="0"/>
          <w:bCs w:val="0"/>
          <w:sz w:val="22"/>
          <w:shd w:val="clear" w:color="auto" w:fill="FFFFFF"/>
          <w:lang w:val="en-GB"/>
        </w:rPr>
        <w:t xml:space="preserve">– emphasises Tomasz Chróstny, President of UOKiK. </w:t>
      </w:r>
    </w:p>
    <w:p w14:paraId="7880E4D7" w14:textId="10568005" w:rsidR="00757195" w:rsidRPr="00F82D5B" w:rsidRDefault="00757195" w:rsidP="00757195">
      <w:pPr>
        <w:spacing w:after="240" w:line="360" w:lineRule="auto"/>
        <w:ind w:left="708"/>
        <w:jc w:val="both"/>
        <w:rPr>
          <w:b/>
          <w:color w:val="000000" w:themeColor="text1"/>
          <w:sz w:val="22"/>
          <w:lang w:val="en-GB"/>
        </w:rPr>
      </w:pPr>
      <w:bookmarkStart w:id="6" w:name="_Hlk199524267"/>
      <w:r w:rsidRPr="00F82D5B">
        <w:rPr>
          <w:b/>
          <w:bCs/>
          <w:color w:val="000000" w:themeColor="text1"/>
          <w:sz w:val="22"/>
          <w:lang w:val="en-GB"/>
        </w:rPr>
        <w:t>Mortgage Loan Agreement According to UOKiK</w:t>
      </w:r>
    </w:p>
    <w:p w14:paraId="03D80664" w14:textId="4EB18D3C" w:rsidR="00757195" w:rsidRPr="00F82D5B" w:rsidRDefault="00757195" w:rsidP="00757195">
      <w:pPr>
        <w:pStyle w:val="Akapitzlist"/>
        <w:numPr>
          <w:ilvl w:val="0"/>
          <w:numId w:val="18"/>
        </w:numPr>
        <w:spacing w:after="240" w:line="360" w:lineRule="auto"/>
        <w:ind w:left="1080"/>
        <w:jc w:val="both"/>
        <w:rPr>
          <w:color w:val="000000" w:themeColor="text1"/>
          <w:sz w:val="22"/>
          <w:lang w:val="en-GB"/>
        </w:rPr>
      </w:pPr>
      <w:r w:rsidRPr="00F82D5B">
        <w:rPr>
          <w:rStyle w:val="Pogrubienie"/>
          <w:b w:val="0"/>
          <w:bCs w:val="0"/>
          <w:sz w:val="22"/>
          <w:shd w:val="clear" w:color="auto" w:fill="FFFFFF"/>
          <w:lang w:val="en-GB"/>
        </w:rPr>
        <w:t>Transparent rules for granting and servicing loans – no loopholes, asterisk, or hidden costs</w:t>
      </w:r>
    </w:p>
    <w:p w14:paraId="1179EE97" w14:textId="77777777" w:rsidR="00757195" w:rsidRPr="00F82D5B" w:rsidRDefault="00757195" w:rsidP="00757195">
      <w:pPr>
        <w:pStyle w:val="Akapitzlist"/>
        <w:numPr>
          <w:ilvl w:val="0"/>
          <w:numId w:val="18"/>
        </w:numPr>
        <w:spacing w:after="240" w:line="360" w:lineRule="auto"/>
        <w:ind w:left="1080"/>
        <w:jc w:val="both"/>
        <w:rPr>
          <w:color w:val="000000" w:themeColor="text1"/>
          <w:sz w:val="22"/>
          <w:lang w:val="en-GB"/>
        </w:rPr>
      </w:pPr>
      <w:r w:rsidRPr="00F82D5B">
        <w:rPr>
          <w:color w:val="000000" w:themeColor="text1"/>
          <w:sz w:val="22"/>
          <w:lang w:val="en-GB"/>
        </w:rPr>
        <w:t>Easier comparison of mortgage offers across banks</w:t>
      </w:r>
    </w:p>
    <w:p w14:paraId="0DC2DC8B" w14:textId="77777777" w:rsidR="00757195" w:rsidRPr="00F82D5B" w:rsidRDefault="00757195" w:rsidP="00757195">
      <w:pPr>
        <w:pStyle w:val="Akapitzlist"/>
        <w:numPr>
          <w:ilvl w:val="0"/>
          <w:numId w:val="18"/>
        </w:numPr>
        <w:spacing w:after="240" w:line="360" w:lineRule="auto"/>
        <w:ind w:left="1080"/>
        <w:jc w:val="both"/>
        <w:rPr>
          <w:color w:val="000000" w:themeColor="text1"/>
          <w:sz w:val="22"/>
          <w:lang w:val="en-GB"/>
        </w:rPr>
      </w:pPr>
      <w:r w:rsidRPr="00F82D5B">
        <w:rPr>
          <w:color w:val="000000" w:themeColor="text1"/>
          <w:sz w:val="22"/>
          <w:lang w:val="en-GB"/>
        </w:rPr>
        <w:t xml:space="preserve">Greater protection and lower costs for borrowers </w:t>
      </w:r>
    </w:p>
    <w:p w14:paraId="07937121" w14:textId="77777777" w:rsidR="00757195" w:rsidRPr="00F82D5B" w:rsidRDefault="00757195" w:rsidP="00757195">
      <w:pPr>
        <w:pStyle w:val="Akapitzlist"/>
        <w:numPr>
          <w:ilvl w:val="0"/>
          <w:numId w:val="18"/>
        </w:numPr>
        <w:spacing w:after="240" w:line="360" w:lineRule="auto"/>
        <w:ind w:left="1080"/>
        <w:jc w:val="both"/>
        <w:rPr>
          <w:color w:val="000000" w:themeColor="text1"/>
          <w:sz w:val="22"/>
          <w:lang w:val="en-GB"/>
        </w:rPr>
      </w:pPr>
      <w:r w:rsidRPr="00F82D5B">
        <w:rPr>
          <w:color w:val="000000" w:themeColor="text1"/>
          <w:sz w:val="22"/>
          <w:lang w:val="en-GB"/>
        </w:rPr>
        <w:t>Reduced legal risk and lower risk-related costs for lenders</w:t>
      </w:r>
    </w:p>
    <w:p w14:paraId="3E67AE0B" w14:textId="77777777" w:rsidR="00757195" w:rsidRPr="00F82D5B" w:rsidRDefault="00757195" w:rsidP="00757195">
      <w:pPr>
        <w:pStyle w:val="Akapitzlist"/>
        <w:numPr>
          <w:ilvl w:val="0"/>
          <w:numId w:val="18"/>
        </w:numPr>
        <w:spacing w:after="240" w:line="360" w:lineRule="auto"/>
        <w:ind w:left="1080"/>
        <w:jc w:val="both"/>
        <w:rPr>
          <w:color w:val="000000" w:themeColor="text1"/>
          <w:sz w:val="22"/>
          <w:lang w:val="en-GB"/>
        </w:rPr>
      </w:pPr>
      <w:r w:rsidRPr="00F82D5B">
        <w:rPr>
          <w:color w:val="000000" w:themeColor="text1"/>
          <w:sz w:val="22"/>
          <w:lang w:val="en-GB"/>
        </w:rPr>
        <w:t>Fixed interest rate for a minimum of 5 years</w:t>
      </w:r>
    </w:p>
    <w:bookmarkEnd w:id="6"/>
    <w:p w14:paraId="4234FD40" w14:textId="4A5C15D7" w:rsidR="00733789" w:rsidRPr="00F82D5B" w:rsidRDefault="00733789" w:rsidP="00AC6F96">
      <w:pPr>
        <w:spacing w:after="240" w:line="360" w:lineRule="auto"/>
        <w:jc w:val="both"/>
        <w:rPr>
          <w:bCs/>
          <w:sz w:val="22"/>
          <w:shd w:val="clear" w:color="auto" w:fill="FFFFFF"/>
          <w:lang w:val="en-GB"/>
        </w:rPr>
      </w:pPr>
    </w:p>
    <w:sectPr w:rsidR="00733789" w:rsidRPr="00F82D5B" w:rsidSect="000739E4">
      <w:headerReference w:type="default" r:id="rId9"/>
      <w:footerReference w:type="default" r:id="rId10"/>
      <w:pgSz w:w="11906" w:h="16838"/>
      <w:pgMar w:top="2127" w:right="1417" w:bottom="1985"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D5541" w14:textId="77777777" w:rsidR="00003DCC" w:rsidRDefault="00003DCC">
      <w:r>
        <w:separator/>
      </w:r>
    </w:p>
  </w:endnote>
  <w:endnote w:type="continuationSeparator" w:id="0">
    <w:p w14:paraId="488F3A93" w14:textId="77777777" w:rsidR="00003DCC" w:rsidRDefault="0000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25A3C" w14:textId="43BBA1B8" w:rsidR="00A76574" w:rsidRPr="00F82D5B" w:rsidRDefault="00D51C53" w:rsidP="00A76574">
    <w:pPr>
      <w:pStyle w:val="Stopka"/>
      <w:rPr>
        <w:rFonts w:asciiTheme="minorHAnsi" w:hAnsiTheme="minorHAnsi" w:cstheme="minorHAnsi"/>
        <w:color w:val="595959" w:themeColor="text1" w:themeTint="A6"/>
        <w:sz w:val="16"/>
        <w:szCs w:val="16"/>
        <w:lang w:val="en-GB"/>
      </w:rPr>
    </w:pPr>
    <w:r w:rsidRPr="00F82D5B">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F82D5B">
      <w:rPr>
        <w:rFonts w:asciiTheme="minorHAnsi" w:hAnsiTheme="minorHAnsi" w:cstheme="minorHAnsi"/>
        <w:color w:val="595959" w:themeColor="text1" w:themeTint="A6"/>
        <w:sz w:val="16"/>
        <w:szCs w:val="16"/>
        <w:lang w:val="en-GB"/>
      </w:rPr>
      <w:t>W</w:t>
    </w:r>
    <w:r w:rsidRPr="00F82D5B">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9264" behindDoc="0" locked="0" layoutInCell="1" allowOverlap="1" wp14:anchorId="6A2E1DA3" wp14:editId="0633E4BD">
              <wp:simplePos x="0" y="0"/>
              <wp:positionH relativeFrom="margin">
                <wp:align>left</wp:align>
              </wp:positionH>
              <wp:positionV relativeFrom="paragraph">
                <wp:posOffset>-78740</wp:posOffset>
              </wp:positionV>
              <wp:extent cx="3524250" cy="0"/>
              <wp:effectExtent l="0" t="0" r="19050" b="19050"/>
              <wp:wrapNone/>
              <wp:docPr id="1" name="Łącznik prosty 1"/>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F11BC1C" id="Łącznik prosty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" strokecolor="#5a5a5a [2109]" strokeweight=".5pt">
              <v:stroke joinstyle="miter"/>
              <w10:wrap anchorx="margin"/>
            </v:line>
          </w:pict>
        </mc:Fallback>
      </mc:AlternateContent>
    </w:r>
    <w:r w:rsidRPr="00F82D5B">
      <w:rPr>
        <w:rFonts w:asciiTheme="minorHAnsi" w:hAnsiTheme="minorHAnsi" w:cstheme="minorHAnsi"/>
        <w:color w:val="595959" w:themeColor="text1" w:themeTint="A6"/>
        <w:sz w:val="16"/>
        <w:szCs w:val="16"/>
        <w:lang w:val="en-GB"/>
      </w:rPr>
      <w:t xml:space="preserve">WW.UOKiK.GOV.PL </w:t>
    </w:r>
    <w:r w:rsidR="00F82D5B">
      <w:rPr>
        <w:rFonts w:asciiTheme="minorHAnsi" w:hAnsiTheme="minorHAnsi" w:cstheme="minorHAnsi"/>
        <w:color w:val="595959" w:themeColor="text1" w:themeTint="A6"/>
        <w:sz w:val="16"/>
        <w:szCs w:val="16"/>
        <w:lang w:val="en-GB"/>
      </w:rPr>
      <w:t>PHONE</w:t>
    </w:r>
    <w:r w:rsidRPr="00F82D5B">
      <w:rPr>
        <w:rFonts w:asciiTheme="minorHAnsi" w:hAnsiTheme="minorHAnsi" w:cstheme="minorHAnsi"/>
        <w:color w:val="595959" w:themeColor="text1" w:themeTint="A6"/>
        <w:sz w:val="16"/>
        <w:szCs w:val="16"/>
        <w:lang w:val="en-GB"/>
      </w:rPr>
      <w:t xml:space="preserve"> 22 55 60 246 </w:t>
    </w:r>
    <w:r w:rsidR="00F82D5B">
      <w:rPr>
        <w:rFonts w:asciiTheme="minorHAnsi" w:hAnsiTheme="minorHAnsi" w:cstheme="minorHAnsi"/>
        <w:color w:val="595959" w:themeColor="text1" w:themeTint="A6"/>
        <w:sz w:val="16"/>
        <w:szCs w:val="16"/>
        <w:lang w:val="en-GB"/>
      </w:rPr>
      <w:t>MOBILE</w:t>
    </w:r>
    <w:r w:rsidRPr="00F82D5B">
      <w:rPr>
        <w:rFonts w:asciiTheme="minorHAnsi" w:hAnsiTheme="minorHAnsi" w:cstheme="minorHAnsi"/>
        <w:color w:val="595959" w:themeColor="text1" w:themeTint="A6"/>
        <w:sz w:val="16"/>
        <w:szCs w:val="16"/>
        <w:lang w:val="en-GB"/>
      </w:rPr>
      <w:t xml:space="preserve"> 603 124 154</w:t>
    </w:r>
  </w:p>
  <w:p w14:paraId="0EBC55A4" w14:textId="77777777" w:rsidR="00A76574" w:rsidRPr="00F82D5B" w:rsidRDefault="00A76574" w:rsidP="00A76574">
    <w:pPr>
      <w:pStyle w:val="TEKSTKOMUNIKATU"/>
      <w:spacing w:after="120" w:line="240" w:lineRule="auto"/>
      <w:jc w:val="left"/>
      <w:rPr>
        <w:rFonts w:asciiTheme="minorHAnsi" w:hAnsiTheme="minorHAnsi" w:cstheme="minorHAnsi"/>
        <w:color w:val="595959" w:themeColor="text1" w:themeTint="A6"/>
        <w:sz w:val="16"/>
        <w:szCs w:val="16"/>
        <w:lang w:val="en-GB"/>
      </w:rPr>
    </w:pPr>
    <w:r w:rsidRPr="00F82D5B">
      <w:rPr>
        <w:rFonts w:asciiTheme="minorHAnsi" w:hAnsiTheme="minorHAnsi" w:cstheme="minorHAnsi"/>
        <w:color w:val="595959" w:themeColor="text1" w:themeTint="A6"/>
        <w:sz w:val="16"/>
        <w:szCs w:val="16"/>
        <w:lang w:val="en-GB"/>
      </w:rPr>
      <w:t xml:space="preserve">UOKiK Communication Department Pl. Powstańców Warszawy 1, 00-950 Warsaw </w:t>
    </w:r>
    <w:r w:rsidRPr="00F82D5B">
      <w:rPr>
        <w:rFonts w:asciiTheme="minorHAnsi" w:hAnsiTheme="minorHAnsi" w:cstheme="minorHAnsi"/>
        <w:color w:val="595959" w:themeColor="text1" w:themeTint="A6"/>
        <w:sz w:val="16"/>
        <w:szCs w:val="16"/>
        <w:lang w:val="en-GB"/>
      </w:rPr>
      <w:br/>
      <w:t xml:space="preserve">E-mail: </w:t>
    </w:r>
    <w:hyperlink r:id="rId1" w:history="1">
      <w:r w:rsidRPr="00F82D5B">
        <w:rPr>
          <w:rStyle w:val="Hipercze"/>
          <w:rFonts w:asciiTheme="minorHAnsi" w:hAnsiTheme="minorHAnsi" w:cstheme="minorHAnsi"/>
          <w:color w:val="595959" w:themeColor="text1" w:themeTint="A6"/>
          <w:sz w:val="16"/>
          <w:szCs w:val="16"/>
          <w:lang w:val="en-GB"/>
        </w:rPr>
        <w:t>biuroprasowe@uokik.gov.pl</w:t>
      </w:r>
    </w:hyperlink>
    <w:r w:rsidRPr="00F82D5B">
      <w:rPr>
        <w:rFonts w:asciiTheme="minorHAnsi" w:hAnsiTheme="minorHAnsi" w:cstheme="minorHAnsi"/>
        <w:color w:val="595959" w:themeColor="text1" w:themeTint="A6"/>
        <w:sz w:val="16"/>
        <w:szCs w:val="16"/>
        <w:lang w:val="en-GB"/>
      </w:rPr>
      <w:t xml:space="preserve"> X: </w:t>
    </w:r>
    <w:hyperlink r:id="rId2" w:history="1">
      <w:r w:rsidRPr="00F82D5B">
        <w:rPr>
          <w:rStyle w:val="Hipercze"/>
          <w:rFonts w:asciiTheme="minorHAnsi" w:hAnsiTheme="minorHAnsi" w:cstheme="minorHAnsi"/>
          <w:color w:val="595959" w:themeColor="text1" w:themeTint="A6"/>
          <w:sz w:val="16"/>
          <w:szCs w:val="16"/>
          <w:lang w:val="en-GB"/>
        </w:rPr>
        <w:t>@</w:t>
      </w:r>
      <w:r w:rsidRPr="00F82D5B">
        <w:rPr>
          <w:rStyle w:val="u-linkcomplex-target"/>
          <w:rFonts w:asciiTheme="minorHAnsi" w:hAnsiTheme="minorHAnsi" w:cstheme="minorHAnsi"/>
          <w:color w:val="595959" w:themeColor="text1" w:themeTint="A6"/>
          <w:sz w:val="16"/>
          <w:szCs w:val="16"/>
          <w:u w:val="single"/>
          <w:lang w:val="en-GB"/>
        </w:rPr>
        <w:t>UOKiKgovPL</w:t>
      </w:r>
    </w:hyperlink>
    <w:r w:rsidRPr="00F82D5B">
      <w:rPr>
        <w:rStyle w:val="u-linkcomplex-target"/>
        <w:rFonts w:asciiTheme="minorHAnsi" w:hAnsiTheme="minorHAnsi" w:cstheme="minorHAnsi"/>
        <w:color w:val="595959" w:themeColor="text1" w:themeTint="A6"/>
        <w:sz w:val="16"/>
        <w:szCs w:val="16"/>
        <w:lang w:val="en-GB"/>
      </w:rPr>
      <w:br/>
    </w:r>
    <w:r w:rsidRPr="00F82D5B">
      <w:rPr>
        <w:rFonts w:asciiTheme="minorHAnsi" w:hAnsiTheme="minorHAnsi" w:cstheme="minorHAnsi"/>
        <w:color w:val="595959" w:themeColor="text1" w:themeTint="A6"/>
        <w:sz w:val="16"/>
        <w:szCs w:val="16"/>
        <w:lang w:val="en-GB"/>
      </w:rPr>
      <w:t>Follow us on Instagram: </w:t>
    </w:r>
    <w:hyperlink r:id="rId3" w:tgtFrame="_blank" w:history="1">
      <w:r w:rsidRPr="00F82D5B">
        <w:rPr>
          <w:rFonts w:asciiTheme="minorHAnsi" w:hAnsiTheme="minorHAnsi" w:cstheme="minorHAnsi"/>
          <w:color w:val="595959" w:themeColor="text1" w:themeTint="A6"/>
          <w:sz w:val="16"/>
          <w:szCs w:val="16"/>
          <w:lang w:val="en-GB"/>
        </w:rPr>
        <w:t>@uokikgovpl</w:t>
      </w:r>
    </w:hyperlink>
  </w:p>
  <w:p w14:paraId="671475B7" w14:textId="6E7E8E9F" w:rsidR="00D51C53" w:rsidRPr="00F82D5B" w:rsidRDefault="00D51C53" w:rsidP="00A76574">
    <w:pPr>
      <w:pStyle w:val="Stopka"/>
      <w:rPr>
        <w:rFonts w:asciiTheme="minorHAnsi" w:hAnsiTheme="minorHAnsi" w:cstheme="minorHAnsi"/>
        <w:color w:val="595959" w:themeColor="text1" w:themeTint="A6"/>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67F01" w14:textId="77777777" w:rsidR="00003DCC" w:rsidRDefault="00003DCC">
      <w:r>
        <w:separator/>
      </w:r>
    </w:p>
  </w:footnote>
  <w:footnote w:type="continuationSeparator" w:id="0">
    <w:p w14:paraId="784D4229" w14:textId="77777777" w:rsidR="00003DCC" w:rsidRDefault="00003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51637089" w:rsidR="00D51C53" w:rsidRDefault="00D26C15" w:rsidP="00D51C53">
    <w:pPr>
      <w:pStyle w:val="Nagwek"/>
      <w:tabs>
        <w:tab w:val="clear" w:pos="9072"/>
      </w:tabs>
    </w:pPr>
    <w:r>
      <w:rPr>
        <w:noProof/>
        <w:color w:val="1F497D"/>
      </w:rPr>
      <w:drawing>
        <wp:inline distT="0" distB="0" distL="0" distR="0" wp14:anchorId="25A143C4" wp14:editId="36B1785E">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7557DAC"/>
    <w:multiLevelType w:val="hybridMultilevel"/>
    <w:tmpl w:val="0CB6F5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3"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7"/>
  </w:num>
  <w:num w:numId="3">
    <w:abstractNumId w:val="14"/>
  </w:num>
  <w:num w:numId="4">
    <w:abstractNumId w:val="6"/>
  </w:num>
  <w:num w:numId="5">
    <w:abstractNumId w:val="11"/>
  </w:num>
  <w:num w:numId="6">
    <w:abstractNumId w:val="7"/>
  </w:num>
  <w:num w:numId="7">
    <w:abstractNumId w:val="16"/>
  </w:num>
  <w:num w:numId="8">
    <w:abstractNumId w:val="18"/>
  </w:num>
  <w:num w:numId="9">
    <w:abstractNumId w:val="8"/>
  </w:num>
  <w:num w:numId="10">
    <w:abstractNumId w:val="1"/>
  </w:num>
  <w:num w:numId="11">
    <w:abstractNumId w:val="3"/>
  </w:num>
  <w:num w:numId="12">
    <w:abstractNumId w:val="15"/>
  </w:num>
  <w:num w:numId="13">
    <w:abstractNumId w:val="9"/>
  </w:num>
  <w:num w:numId="14">
    <w:abstractNumId w:val="13"/>
  </w:num>
  <w:num w:numId="15">
    <w:abstractNumId w:val="10"/>
  </w:num>
  <w:num w:numId="16">
    <w:abstractNumId w:val="5"/>
  </w:num>
  <w:num w:numId="17">
    <w:abstractNumId w:val="0"/>
  </w:num>
  <w:num w:numId="1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3DCC"/>
    <w:rsid w:val="0000713A"/>
    <w:rsid w:val="00007E00"/>
    <w:rsid w:val="000116FE"/>
    <w:rsid w:val="00011AF2"/>
    <w:rsid w:val="00011F51"/>
    <w:rsid w:val="0001253E"/>
    <w:rsid w:val="00012D81"/>
    <w:rsid w:val="0001385A"/>
    <w:rsid w:val="000153E0"/>
    <w:rsid w:val="000230EB"/>
    <w:rsid w:val="00023634"/>
    <w:rsid w:val="0002523D"/>
    <w:rsid w:val="00026D3C"/>
    <w:rsid w:val="000302A4"/>
    <w:rsid w:val="000303BB"/>
    <w:rsid w:val="0003260A"/>
    <w:rsid w:val="00033035"/>
    <w:rsid w:val="00035C0E"/>
    <w:rsid w:val="000365AA"/>
    <w:rsid w:val="00040319"/>
    <w:rsid w:val="00042F31"/>
    <w:rsid w:val="00042F96"/>
    <w:rsid w:val="000541B2"/>
    <w:rsid w:val="000558FC"/>
    <w:rsid w:val="00055B3E"/>
    <w:rsid w:val="00056AF4"/>
    <w:rsid w:val="00057CA6"/>
    <w:rsid w:val="00057FC2"/>
    <w:rsid w:val="00061749"/>
    <w:rsid w:val="0006245C"/>
    <w:rsid w:val="000651E9"/>
    <w:rsid w:val="0006761D"/>
    <w:rsid w:val="000739E4"/>
    <w:rsid w:val="00073A74"/>
    <w:rsid w:val="00073AA7"/>
    <w:rsid w:val="00077C71"/>
    <w:rsid w:val="00081B8A"/>
    <w:rsid w:val="00090153"/>
    <w:rsid w:val="000920E2"/>
    <w:rsid w:val="00092280"/>
    <w:rsid w:val="000927D7"/>
    <w:rsid w:val="00094613"/>
    <w:rsid w:val="00094896"/>
    <w:rsid w:val="00094AC5"/>
    <w:rsid w:val="000A1D68"/>
    <w:rsid w:val="000A4AD7"/>
    <w:rsid w:val="000A6697"/>
    <w:rsid w:val="000A74FA"/>
    <w:rsid w:val="000B07BF"/>
    <w:rsid w:val="000B0834"/>
    <w:rsid w:val="000B149D"/>
    <w:rsid w:val="000B1AC5"/>
    <w:rsid w:val="000B3CAE"/>
    <w:rsid w:val="000B436A"/>
    <w:rsid w:val="000B643B"/>
    <w:rsid w:val="000B7247"/>
    <w:rsid w:val="000C0542"/>
    <w:rsid w:val="000C08AA"/>
    <w:rsid w:val="000C0B12"/>
    <w:rsid w:val="000C3836"/>
    <w:rsid w:val="000C4F25"/>
    <w:rsid w:val="000D174F"/>
    <w:rsid w:val="000D202D"/>
    <w:rsid w:val="000D2CAB"/>
    <w:rsid w:val="000D4A1F"/>
    <w:rsid w:val="000D72EC"/>
    <w:rsid w:val="000D7D8C"/>
    <w:rsid w:val="000E02E7"/>
    <w:rsid w:val="000E092F"/>
    <w:rsid w:val="000E18E0"/>
    <w:rsid w:val="000E2D48"/>
    <w:rsid w:val="000E4E2E"/>
    <w:rsid w:val="000E729D"/>
    <w:rsid w:val="000E79FE"/>
    <w:rsid w:val="000F2F7D"/>
    <w:rsid w:val="000F4784"/>
    <w:rsid w:val="00100546"/>
    <w:rsid w:val="00101DDB"/>
    <w:rsid w:val="00101EDC"/>
    <w:rsid w:val="00102338"/>
    <w:rsid w:val="00103669"/>
    <w:rsid w:val="0010559C"/>
    <w:rsid w:val="00106F25"/>
    <w:rsid w:val="00107844"/>
    <w:rsid w:val="00111422"/>
    <w:rsid w:val="0011255A"/>
    <w:rsid w:val="00112783"/>
    <w:rsid w:val="001134CD"/>
    <w:rsid w:val="001152D4"/>
    <w:rsid w:val="00120FBD"/>
    <w:rsid w:val="0012424D"/>
    <w:rsid w:val="00125A13"/>
    <w:rsid w:val="001260AC"/>
    <w:rsid w:val="001265E4"/>
    <w:rsid w:val="00130259"/>
    <w:rsid w:val="00130A58"/>
    <w:rsid w:val="0013159A"/>
    <w:rsid w:val="0013233C"/>
    <w:rsid w:val="00132713"/>
    <w:rsid w:val="00132B05"/>
    <w:rsid w:val="00133470"/>
    <w:rsid w:val="00135455"/>
    <w:rsid w:val="001413C7"/>
    <w:rsid w:val="00143310"/>
    <w:rsid w:val="00144E9C"/>
    <w:rsid w:val="00146089"/>
    <w:rsid w:val="001530BD"/>
    <w:rsid w:val="00157E9A"/>
    <w:rsid w:val="00160D77"/>
    <w:rsid w:val="00161094"/>
    <w:rsid w:val="00162B45"/>
    <w:rsid w:val="0016325D"/>
    <w:rsid w:val="00163DF9"/>
    <w:rsid w:val="00165B73"/>
    <w:rsid w:val="00165CD2"/>
    <w:rsid w:val="001666D6"/>
    <w:rsid w:val="00166B5D"/>
    <w:rsid w:val="001675EF"/>
    <w:rsid w:val="0017028A"/>
    <w:rsid w:val="00171120"/>
    <w:rsid w:val="0017288C"/>
    <w:rsid w:val="00172D7D"/>
    <w:rsid w:val="00173806"/>
    <w:rsid w:val="001746FD"/>
    <w:rsid w:val="00175436"/>
    <w:rsid w:val="00190D5A"/>
    <w:rsid w:val="0019661A"/>
    <w:rsid w:val="00196736"/>
    <w:rsid w:val="001979B5"/>
    <w:rsid w:val="001A1ED7"/>
    <w:rsid w:val="001A4982"/>
    <w:rsid w:val="001A5F7C"/>
    <w:rsid w:val="001A6E5B"/>
    <w:rsid w:val="001A7451"/>
    <w:rsid w:val="001B06AB"/>
    <w:rsid w:val="001B0740"/>
    <w:rsid w:val="001B5CFA"/>
    <w:rsid w:val="001B5D11"/>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084"/>
    <w:rsid w:val="001E41CF"/>
    <w:rsid w:val="001E4AD3"/>
    <w:rsid w:val="001E4F92"/>
    <w:rsid w:val="001E5612"/>
    <w:rsid w:val="001F4A73"/>
    <w:rsid w:val="001F5323"/>
    <w:rsid w:val="001F63E4"/>
    <w:rsid w:val="00205580"/>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64BE"/>
    <w:rsid w:val="00286DD7"/>
    <w:rsid w:val="00286E54"/>
    <w:rsid w:val="002919BD"/>
    <w:rsid w:val="00293525"/>
    <w:rsid w:val="00295193"/>
    <w:rsid w:val="00295B34"/>
    <w:rsid w:val="002A043D"/>
    <w:rsid w:val="002A2F6F"/>
    <w:rsid w:val="002A5D69"/>
    <w:rsid w:val="002A668E"/>
    <w:rsid w:val="002B1DBF"/>
    <w:rsid w:val="002B1F6E"/>
    <w:rsid w:val="002B4C6B"/>
    <w:rsid w:val="002B61F6"/>
    <w:rsid w:val="002C0D5D"/>
    <w:rsid w:val="002C361E"/>
    <w:rsid w:val="002C38AD"/>
    <w:rsid w:val="002C4FFE"/>
    <w:rsid w:val="002C53CB"/>
    <w:rsid w:val="002C692D"/>
    <w:rsid w:val="002C6ABE"/>
    <w:rsid w:val="002C743A"/>
    <w:rsid w:val="002E388C"/>
    <w:rsid w:val="002E4BE8"/>
    <w:rsid w:val="002E5BEF"/>
    <w:rsid w:val="002E691A"/>
    <w:rsid w:val="002F1BF3"/>
    <w:rsid w:val="002F2C49"/>
    <w:rsid w:val="002F4D43"/>
    <w:rsid w:val="002F5879"/>
    <w:rsid w:val="002F659F"/>
    <w:rsid w:val="003035B9"/>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2349"/>
    <w:rsid w:val="003348EF"/>
    <w:rsid w:val="0034059B"/>
    <w:rsid w:val="003405E6"/>
    <w:rsid w:val="00342935"/>
    <w:rsid w:val="0034670A"/>
    <w:rsid w:val="00346D07"/>
    <w:rsid w:val="0035019C"/>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0F06"/>
    <w:rsid w:val="00385009"/>
    <w:rsid w:val="003854CA"/>
    <w:rsid w:val="0038677D"/>
    <w:rsid w:val="0039154A"/>
    <w:rsid w:val="003916E7"/>
    <w:rsid w:val="00391F20"/>
    <w:rsid w:val="0039217F"/>
    <w:rsid w:val="00394548"/>
    <w:rsid w:val="00397BC4"/>
    <w:rsid w:val="003A2B10"/>
    <w:rsid w:val="003A35D6"/>
    <w:rsid w:val="003A4A05"/>
    <w:rsid w:val="003A5566"/>
    <w:rsid w:val="003A58E7"/>
    <w:rsid w:val="003A73BE"/>
    <w:rsid w:val="003B11E2"/>
    <w:rsid w:val="003B3F47"/>
    <w:rsid w:val="003B792F"/>
    <w:rsid w:val="003C2DE6"/>
    <w:rsid w:val="003D0369"/>
    <w:rsid w:val="003D1479"/>
    <w:rsid w:val="003D22E4"/>
    <w:rsid w:val="003D2F7A"/>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4014D7"/>
    <w:rsid w:val="004017A9"/>
    <w:rsid w:val="00401C23"/>
    <w:rsid w:val="00404708"/>
    <w:rsid w:val="00405606"/>
    <w:rsid w:val="00405B50"/>
    <w:rsid w:val="00405FF9"/>
    <w:rsid w:val="00406233"/>
    <w:rsid w:val="0040748E"/>
    <w:rsid w:val="00407ED4"/>
    <w:rsid w:val="004110FA"/>
    <w:rsid w:val="00412206"/>
    <w:rsid w:val="00413B92"/>
    <w:rsid w:val="00414702"/>
    <w:rsid w:val="00416767"/>
    <w:rsid w:val="0041758D"/>
    <w:rsid w:val="00423B87"/>
    <w:rsid w:val="00425218"/>
    <w:rsid w:val="00425A45"/>
    <w:rsid w:val="00425FF9"/>
    <w:rsid w:val="00426D6F"/>
    <w:rsid w:val="00427AE5"/>
    <w:rsid w:val="00427E08"/>
    <w:rsid w:val="00427E4D"/>
    <w:rsid w:val="0043055C"/>
    <w:rsid w:val="00431AF3"/>
    <w:rsid w:val="004349BA"/>
    <w:rsid w:val="004351FA"/>
    <w:rsid w:val="0043575C"/>
    <w:rsid w:val="004365C7"/>
    <w:rsid w:val="004425B7"/>
    <w:rsid w:val="00444A85"/>
    <w:rsid w:val="00444D11"/>
    <w:rsid w:val="004450C8"/>
    <w:rsid w:val="00445594"/>
    <w:rsid w:val="004523FF"/>
    <w:rsid w:val="00455D6E"/>
    <w:rsid w:val="00460C78"/>
    <w:rsid w:val="00462CFA"/>
    <w:rsid w:val="00464D7B"/>
    <w:rsid w:val="00464E06"/>
    <w:rsid w:val="004656A6"/>
    <w:rsid w:val="00466DCD"/>
    <w:rsid w:val="00471131"/>
    <w:rsid w:val="004717CE"/>
    <w:rsid w:val="00471CFE"/>
    <w:rsid w:val="00471F59"/>
    <w:rsid w:val="0047469E"/>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465"/>
    <w:rsid w:val="004A262D"/>
    <w:rsid w:val="004A3F61"/>
    <w:rsid w:val="004A530B"/>
    <w:rsid w:val="004A57B0"/>
    <w:rsid w:val="004B1B9B"/>
    <w:rsid w:val="004B2DB0"/>
    <w:rsid w:val="004B5A4D"/>
    <w:rsid w:val="004B6F07"/>
    <w:rsid w:val="004C0F9E"/>
    <w:rsid w:val="004C1243"/>
    <w:rsid w:val="004C12A8"/>
    <w:rsid w:val="004C4703"/>
    <w:rsid w:val="004C5C26"/>
    <w:rsid w:val="004C6885"/>
    <w:rsid w:val="004D7C0E"/>
    <w:rsid w:val="004E4535"/>
    <w:rsid w:val="004F1215"/>
    <w:rsid w:val="004F25BD"/>
    <w:rsid w:val="004F74F2"/>
    <w:rsid w:val="004F7E99"/>
    <w:rsid w:val="005003F9"/>
    <w:rsid w:val="00502A08"/>
    <w:rsid w:val="0050417B"/>
    <w:rsid w:val="00505372"/>
    <w:rsid w:val="00510F77"/>
    <w:rsid w:val="00511612"/>
    <w:rsid w:val="005116F7"/>
    <w:rsid w:val="005133CE"/>
    <w:rsid w:val="005136ED"/>
    <w:rsid w:val="0051598C"/>
    <w:rsid w:val="00521BA3"/>
    <w:rsid w:val="00521E75"/>
    <w:rsid w:val="00523E0D"/>
    <w:rsid w:val="00525540"/>
    <w:rsid w:val="00525588"/>
    <w:rsid w:val="0052644A"/>
    <w:rsid w:val="0052710E"/>
    <w:rsid w:val="005279BD"/>
    <w:rsid w:val="00530FA3"/>
    <w:rsid w:val="00534409"/>
    <w:rsid w:val="00536780"/>
    <w:rsid w:val="00540372"/>
    <w:rsid w:val="00541A48"/>
    <w:rsid w:val="00542E0D"/>
    <w:rsid w:val="005442FC"/>
    <w:rsid w:val="005462C7"/>
    <w:rsid w:val="0054721B"/>
    <w:rsid w:val="00550AB2"/>
    <w:rsid w:val="00550DE9"/>
    <w:rsid w:val="0055352F"/>
    <w:rsid w:val="00555367"/>
    <w:rsid w:val="005562FD"/>
    <w:rsid w:val="0055631D"/>
    <w:rsid w:val="0056030E"/>
    <w:rsid w:val="00560686"/>
    <w:rsid w:val="0056286E"/>
    <w:rsid w:val="00562A60"/>
    <w:rsid w:val="0056472A"/>
    <w:rsid w:val="00564B0B"/>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58EE"/>
    <w:rsid w:val="005B6FE6"/>
    <w:rsid w:val="005C0D39"/>
    <w:rsid w:val="005C2235"/>
    <w:rsid w:val="005C2C93"/>
    <w:rsid w:val="005C6232"/>
    <w:rsid w:val="005D1368"/>
    <w:rsid w:val="005D4309"/>
    <w:rsid w:val="005D570A"/>
    <w:rsid w:val="005D6F7A"/>
    <w:rsid w:val="005E39FF"/>
    <w:rsid w:val="005E49B8"/>
    <w:rsid w:val="005E5B88"/>
    <w:rsid w:val="005E6B1A"/>
    <w:rsid w:val="005E78EE"/>
    <w:rsid w:val="005F139F"/>
    <w:rsid w:val="005F176C"/>
    <w:rsid w:val="005F1EBD"/>
    <w:rsid w:val="005F2ECE"/>
    <w:rsid w:val="005F5F97"/>
    <w:rsid w:val="005F707D"/>
    <w:rsid w:val="00602A1B"/>
    <w:rsid w:val="00603FE8"/>
    <w:rsid w:val="006063D0"/>
    <w:rsid w:val="0061020D"/>
    <w:rsid w:val="006136DB"/>
    <w:rsid w:val="00613C45"/>
    <w:rsid w:val="00616EE8"/>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443D"/>
    <w:rsid w:val="0064525C"/>
    <w:rsid w:val="006458F2"/>
    <w:rsid w:val="00645C75"/>
    <w:rsid w:val="00647A4B"/>
    <w:rsid w:val="00654E55"/>
    <w:rsid w:val="00654F6F"/>
    <w:rsid w:val="0065736E"/>
    <w:rsid w:val="006618CC"/>
    <w:rsid w:val="00664CFA"/>
    <w:rsid w:val="00665916"/>
    <w:rsid w:val="006671BC"/>
    <w:rsid w:val="006700DA"/>
    <w:rsid w:val="00672A15"/>
    <w:rsid w:val="0067485D"/>
    <w:rsid w:val="0067496E"/>
    <w:rsid w:val="00674E11"/>
    <w:rsid w:val="00675FFE"/>
    <w:rsid w:val="0068004B"/>
    <w:rsid w:val="0068225D"/>
    <w:rsid w:val="00685919"/>
    <w:rsid w:val="0068740C"/>
    <w:rsid w:val="006878AF"/>
    <w:rsid w:val="006879C4"/>
    <w:rsid w:val="00691021"/>
    <w:rsid w:val="0069337C"/>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7D59"/>
    <w:rsid w:val="006F0011"/>
    <w:rsid w:val="006F143B"/>
    <w:rsid w:val="006F3450"/>
    <w:rsid w:val="006F34F2"/>
    <w:rsid w:val="006F423C"/>
    <w:rsid w:val="006F7D7F"/>
    <w:rsid w:val="007039EC"/>
    <w:rsid w:val="00705B76"/>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3789"/>
    <w:rsid w:val="00737BBC"/>
    <w:rsid w:val="0074019E"/>
    <w:rsid w:val="007402E0"/>
    <w:rsid w:val="007413EA"/>
    <w:rsid w:val="00741E5A"/>
    <w:rsid w:val="007446A5"/>
    <w:rsid w:val="0074489D"/>
    <w:rsid w:val="00744CF7"/>
    <w:rsid w:val="007450EC"/>
    <w:rsid w:val="00745348"/>
    <w:rsid w:val="00746549"/>
    <w:rsid w:val="007476CF"/>
    <w:rsid w:val="00747E5A"/>
    <w:rsid w:val="007514AD"/>
    <w:rsid w:val="007527F1"/>
    <w:rsid w:val="00754BE0"/>
    <w:rsid w:val="0075524D"/>
    <w:rsid w:val="007560B0"/>
    <w:rsid w:val="00757195"/>
    <w:rsid w:val="0076061A"/>
    <w:rsid w:val="007627D7"/>
    <w:rsid w:val="00770D96"/>
    <w:rsid w:val="007711C0"/>
    <w:rsid w:val="00772284"/>
    <w:rsid w:val="00773462"/>
    <w:rsid w:val="00773E0F"/>
    <w:rsid w:val="0077414D"/>
    <w:rsid w:val="0077521F"/>
    <w:rsid w:val="00776C4F"/>
    <w:rsid w:val="00781971"/>
    <w:rsid w:val="007836A0"/>
    <w:rsid w:val="007838E4"/>
    <w:rsid w:val="0078447F"/>
    <w:rsid w:val="007846DC"/>
    <w:rsid w:val="00785D30"/>
    <w:rsid w:val="00790BBA"/>
    <w:rsid w:val="0079108F"/>
    <w:rsid w:val="00796C41"/>
    <w:rsid w:val="007A19D8"/>
    <w:rsid w:val="007A7678"/>
    <w:rsid w:val="007B18E7"/>
    <w:rsid w:val="007B3159"/>
    <w:rsid w:val="007B492C"/>
    <w:rsid w:val="007D15E3"/>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1B08"/>
    <w:rsid w:val="0082248B"/>
    <w:rsid w:val="0082343F"/>
    <w:rsid w:val="008249A8"/>
    <w:rsid w:val="00835121"/>
    <w:rsid w:val="008442F8"/>
    <w:rsid w:val="00845609"/>
    <w:rsid w:val="008457D0"/>
    <w:rsid w:val="0085010E"/>
    <w:rsid w:val="00851BF2"/>
    <w:rsid w:val="0085454F"/>
    <w:rsid w:val="0085564F"/>
    <w:rsid w:val="00860FF2"/>
    <w:rsid w:val="0087084F"/>
    <w:rsid w:val="00872388"/>
    <w:rsid w:val="0087354F"/>
    <w:rsid w:val="00875853"/>
    <w:rsid w:val="00877E09"/>
    <w:rsid w:val="00880597"/>
    <w:rsid w:val="00882D42"/>
    <w:rsid w:val="008859F4"/>
    <w:rsid w:val="008903F4"/>
    <w:rsid w:val="00896985"/>
    <w:rsid w:val="00897547"/>
    <w:rsid w:val="00897717"/>
    <w:rsid w:val="008A2149"/>
    <w:rsid w:val="008B0995"/>
    <w:rsid w:val="008B11F5"/>
    <w:rsid w:val="008B121F"/>
    <w:rsid w:val="008B22C8"/>
    <w:rsid w:val="008B35E8"/>
    <w:rsid w:val="008C1060"/>
    <w:rsid w:val="008C2DAB"/>
    <w:rsid w:val="008C381D"/>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0EA2"/>
    <w:rsid w:val="00911C92"/>
    <w:rsid w:val="00920076"/>
    <w:rsid w:val="00923FDD"/>
    <w:rsid w:val="00924ABC"/>
    <w:rsid w:val="0092697F"/>
    <w:rsid w:val="00926E08"/>
    <w:rsid w:val="009302B8"/>
    <w:rsid w:val="009339EB"/>
    <w:rsid w:val="00935F35"/>
    <w:rsid w:val="00935FBF"/>
    <w:rsid w:val="00937288"/>
    <w:rsid w:val="0094062E"/>
    <w:rsid w:val="0094093B"/>
    <w:rsid w:val="00940E8F"/>
    <w:rsid w:val="00942AD3"/>
    <w:rsid w:val="00942F20"/>
    <w:rsid w:val="0094300F"/>
    <w:rsid w:val="00944748"/>
    <w:rsid w:val="00945051"/>
    <w:rsid w:val="00945D76"/>
    <w:rsid w:val="00946DA3"/>
    <w:rsid w:val="00952D70"/>
    <w:rsid w:val="0095309C"/>
    <w:rsid w:val="00955696"/>
    <w:rsid w:val="00957554"/>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1105"/>
    <w:rsid w:val="00992D84"/>
    <w:rsid w:val="00993D3F"/>
    <w:rsid w:val="009940A9"/>
    <w:rsid w:val="00997528"/>
    <w:rsid w:val="0099796A"/>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4A45"/>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51BB"/>
    <w:rsid w:val="00A560C5"/>
    <w:rsid w:val="00A5646F"/>
    <w:rsid w:val="00A617FC"/>
    <w:rsid w:val="00A62659"/>
    <w:rsid w:val="00A63D93"/>
    <w:rsid w:val="00A6532D"/>
    <w:rsid w:val="00A65F20"/>
    <w:rsid w:val="00A66162"/>
    <w:rsid w:val="00A727FE"/>
    <w:rsid w:val="00A76293"/>
    <w:rsid w:val="00A76574"/>
    <w:rsid w:val="00A77DA2"/>
    <w:rsid w:val="00A84763"/>
    <w:rsid w:val="00A85AD7"/>
    <w:rsid w:val="00A85D9D"/>
    <w:rsid w:val="00A9088E"/>
    <w:rsid w:val="00A909BC"/>
    <w:rsid w:val="00A90B9D"/>
    <w:rsid w:val="00A92C4C"/>
    <w:rsid w:val="00A9489F"/>
    <w:rsid w:val="00A94B63"/>
    <w:rsid w:val="00A94D45"/>
    <w:rsid w:val="00A9647C"/>
    <w:rsid w:val="00AA0410"/>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590B"/>
    <w:rsid w:val="00B26237"/>
    <w:rsid w:val="00B30951"/>
    <w:rsid w:val="00B30CC1"/>
    <w:rsid w:val="00B30E6F"/>
    <w:rsid w:val="00B332AA"/>
    <w:rsid w:val="00B337FC"/>
    <w:rsid w:val="00B34F12"/>
    <w:rsid w:val="00B3711A"/>
    <w:rsid w:val="00B40237"/>
    <w:rsid w:val="00B40A86"/>
    <w:rsid w:val="00B41502"/>
    <w:rsid w:val="00B479E7"/>
    <w:rsid w:val="00B51024"/>
    <w:rsid w:val="00B512B5"/>
    <w:rsid w:val="00B51602"/>
    <w:rsid w:val="00B540C9"/>
    <w:rsid w:val="00B60CD8"/>
    <w:rsid w:val="00B60F9C"/>
    <w:rsid w:val="00B668E8"/>
    <w:rsid w:val="00B6769E"/>
    <w:rsid w:val="00B71454"/>
    <w:rsid w:val="00B7214A"/>
    <w:rsid w:val="00B7225D"/>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95999"/>
    <w:rsid w:val="00B9617F"/>
    <w:rsid w:val="00BA110A"/>
    <w:rsid w:val="00BA26F7"/>
    <w:rsid w:val="00BA47B8"/>
    <w:rsid w:val="00BA79F0"/>
    <w:rsid w:val="00BB3098"/>
    <w:rsid w:val="00BB5068"/>
    <w:rsid w:val="00BB72A0"/>
    <w:rsid w:val="00BB7AE8"/>
    <w:rsid w:val="00BC2BCB"/>
    <w:rsid w:val="00BC3DDD"/>
    <w:rsid w:val="00BC55A3"/>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2CAF"/>
    <w:rsid w:val="00C0388B"/>
    <w:rsid w:val="00C06A2F"/>
    <w:rsid w:val="00C11848"/>
    <w:rsid w:val="00C123B1"/>
    <w:rsid w:val="00C12A59"/>
    <w:rsid w:val="00C12A72"/>
    <w:rsid w:val="00C1426F"/>
    <w:rsid w:val="00C158D4"/>
    <w:rsid w:val="00C204A7"/>
    <w:rsid w:val="00C21071"/>
    <w:rsid w:val="00C231EB"/>
    <w:rsid w:val="00C2398C"/>
    <w:rsid w:val="00C25569"/>
    <w:rsid w:val="00C27207"/>
    <w:rsid w:val="00C27366"/>
    <w:rsid w:val="00C27DDB"/>
    <w:rsid w:val="00C3619D"/>
    <w:rsid w:val="00C36419"/>
    <w:rsid w:val="00C42BC0"/>
    <w:rsid w:val="00C44041"/>
    <w:rsid w:val="00C44F6E"/>
    <w:rsid w:val="00C45DBB"/>
    <w:rsid w:val="00C50635"/>
    <w:rsid w:val="00C56BFE"/>
    <w:rsid w:val="00C61869"/>
    <w:rsid w:val="00C62FE7"/>
    <w:rsid w:val="00C632D8"/>
    <w:rsid w:val="00C63AA8"/>
    <w:rsid w:val="00C64A70"/>
    <w:rsid w:val="00C6547C"/>
    <w:rsid w:val="00C65544"/>
    <w:rsid w:val="00C655F4"/>
    <w:rsid w:val="00C71229"/>
    <w:rsid w:val="00C758FF"/>
    <w:rsid w:val="00C7783C"/>
    <w:rsid w:val="00C81210"/>
    <w:rsid w:val="00C8265C"/>
    <w:rsid w:val="00C85F07"/>
    <w:rsid w:val="00C9280D"/>
    <w:rsid w:val="00C92989"/>
    <w:rsid w:val="00C96F0F"/>
    <w:rsid w:val="00C978B9"/>
    <w:rsid w:val="00CA1354"/>
    <w:rsid w:val="00CA2049"/>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E5975"/>
    <w:rsid w:val="00CF11F7"/>
    <w:rsid w:val="00CF22A5"/>
    <w:rsid w:val="00CF2C21"/>
    <w:rsid w:val="00CF31D5"/>
    <w:rsid w:val="00CF67BF"/>
    <w:rsid w:val="00D01441"/>
    <w:rsid w:val="00D03C15"/>
    <w:rsid w:val="00D06006"/>
    <w:rsid w:val="00D118BC"/>
    <w:rsid w:val="00D1197D"/>
    <w:rsid w:val="00D1271D"/>
    <w:rsid w:val="00D1323F"/>
    <w:rsid w:val="00D17225"/>
    <w:rsid w:val="00D202BA"/>
    <w:rsid w:val="00D20A2B"/>
    <w:rsid w:val="00D2227F"/>
    <w:rsid w:val="00D251AC"/>
    <w:rsid w:val="00D26C15"/>
    <w:rsid w:val="00D31E1F"/>
    <w:rsid w:val="00D3235F"/>
    <w:rsid w:val="00D347CD"/>
    <w:rsid w:val="00D34CA7"/>
    <w:rsid w:val="00D369C7"/>
    <w:rsid w:val="00D40519"/>
    <w:rsid w:val="00D42C17"/>
    <w:rsid w:val="00D43766"/>
    <w:rsid w:val="00D47CCF"/>
    <w:rsid w:val="00D50975"/>
    <w:rsid w:val="00D519DC"/>
    <w:rsid w:val="00D51C53"/>
    <w:rsid w:val="00D53B12"/>
    <w:rsid w:val="00D548E0"/>
    <w:rsid w:val="00D5568F"/>
    <w:rsid w:val="00D55744"/>
    <w:rsid w:val="00D60CCB"/>
    <w:rsid w:val="00D62E16"/>
    <w:rsid w:val="00D6336C"/>
    <w:rsid w:val="00D63CE7"/>
    <w:rsid w:val="00D6457B"/>
    <w:rsid w:val="00D6518B"/>
    <w:rsid w:val="00D653EE"/>
    <w:rsid w:val="00D65A03"/>
    <w:rsid w:val="00D66DEC"/>
    <w:rsid w:val="00D70A45"/>
    <w:rsid w:val="00D711AD"/>
    <w:rsid w:val="00D71A41"/>
    <w:rsid w:val="00D741B8"/>
    <w:rsid w:val="00D768A4"/>
    <w:rsid w:val="00D839D1"/>
    <w:rsid w:val="00D86742"/>
    <w:rsid w:val="00D87864"/>
    <w:rsid w:val="00D9049D"/>
    <w:rsid w:val="00D927A9"/>
    <w:rsid w:val="00D92F52"/>
    <w:rsid w:val="00D95BAD"/>
    <w:rsid w:val="00DA116F"/>
    <w:rsid w:val="00DA1C6B"/>
    <w:rsid w:val="00DA2344"/>
    <w:rsid w:val="00DA6ECB"/>
    <w:rsid w:val="00DA753F"/>
    <w:rsid w:val="00DB43E3"/>
    <w:rsid w:val="00DB4D54"/>
    <w:rsid w:val="00DB4FAD"/>
    <w:rsid w:val="00DB5A7E"/>
    <w:rsid w:val="00DC07CC"/>
    <w:rsid w:val="00DC182C"/>
    <w:rsid w:val="00DC22E2"/>
    <w:rsid w:val="00DC47A6"/>
    <w:rsid w:val="00DC5754"/>
    <w:rsid w:val="00DD152A"/>
    <w:rsid w:val="00DD2D57"/>
    <w:rsid w:val="00DD34A3"/>
    <w:rsid w:val="00DD6056"/>
    <w:rsid w:val="00DD6AF0"/>
    <w:rsid w:val="00DE2E93"/>
    <w:rsid w:val="00DE3CE3"/>
    <w:rsid w:val="00DE655A"/>
    <w:rsid w:val="00DE7C6A"/>
    <w:rsid w:val="00DF0128"/>
    <w:rsid w:val="00DF2857"/>
    <w:rsid w:val="00DF2914"/>
    <w:rsid w:val="00DF3707"/>
    <w:rsid w:val="00DF49AA"/>
    <w:rsid w:val="00DF736C"/>
    <w:rsid w:val="00DF782B"/>
    <w:rsid w:val="00E01466"/>
    <w:rsid w:val="00E01471"/>
    <w:rsid w:val="00E014B8"/>
    <w:rsid w:val="00E03AEF"/>
    <w:rsid w:val="00E03E73"/>
    <w:rsid w:val="00E03EB3"/>
    <w:rsid w:val="00E04FE4"/>
    <w:rsid w:val="00E057EA"/>
    <w:rsid w:val="00E06AF6"/>
    <w:rsid w:val="00E102DE"/>
    <w:rsid w:val="00E11CFC"/>
    <w:rsid w:val="00E121AA"/>
    <w:rsid w:val="00E1477D"/>
    <w:rsid w:val="00E20ABD"/>
    <w:rsid w:val="00E22BC6"/>
    <w:rsid w:val="00E22D24"/>
    <w:rsid w:val="00E24825"/>
    <w:rsid w:val="00E25DCC"/>
    <w:rsid w:val="00E26067"/>
    <w:rsid w:val="00E261E6"/>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4103"/>
    <w:rsid w:val="00E65D39"/>
    <w:rsid w:val="00E6637F"/>
    <w:rsid w:val="00E67929"/>
    <w:rsid w:val="00E70945"/>
    <w:rsid w:val="00E71EAF"/>
    <w:rsid w:val="00E74FCC"/>
    <w:rsid w:val="00E76200"/>
    <w:rsid w:val="00E76CD1"/>
    <w:rsid w:val="00E80CAC"/>
    <w:rsid w:val="00E80D6C"/>
    <w:rsid w:val="00E83D25"/>
    <w:rsid w:val="00E90E5B"/>
    <w:rsid w:val="00E96190"/>
    <w:rsid w:val="00E97015"/>
    <w:rsid w:val="00E97366"/>
    <w:rsid w:val="00EA088E"/>
    <w:rsid w:val="00EA5928"/>
    <w:rsid w:val="00EB242C"/>
    <w:rsid w:val="00EB326A"/>
    <w:rsid w:val="00EB5EF2"/>
    <w:rsid w:val="00EC6401"/>
    <w:rsid w:val="00EC67A3"/>
    <w:rsid w:val="00ED0CE8"/>
    <w:rsid w:val="00ED7FEA"/>
    <w:rsid w:val="00EE40BE"/>
    <w:rsid w:val="00EE4AD8"/>
    <w:rsid w:val="00EE5724"/>
    <w:rsid w:val="00EE5FDA"/>
    <w:rsid w:val="00EE6E2A"/>
    <w:rsid w:val="00EE7913"/>
    <w:rsid w:val="00EF1FFC"/>
    <w:rsid w:val="00EF40D4"/>
    <w:rsid w:val="00EF4900"/>
    <w:rsid w:val="00EF4E88"/>
    <w:rsid w:val="00EF713A"/>
    <w:rsid w:val="00F026ED"/>
    <w:rsid w:val="00F139AC"/>
    <w:rsid w:val="00F14778"/>
    <w:rsid w:val="00F156A3"/>
    <w:rsid w:val="00F16179"/>
    <w:rsid w:val="00F169F3"/>
    <w:rsid w:val="00F21642"/>
    <w:rsid w:val="00F21EAC"/>
    <w:rsid w:val="00F22A16"/>
    <w:rsid w:val="00F2302B"/>
    <w:rsid w:val="00F23724"/>
    <w:rsid w:val="00F242AA"/>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3F6"/>
    <w:rsid w:val="00F534F8"/>
    <w:rsid w:val="00F5613E"/>
    <w:rsid w:val="00F61EAB"/>
    <w:rsid w:val="00F6637B"/>
    <w:rsid w:val="00F66476"/>
    <w:rsid w:val="00F66A1B"/>
    <w:rsid w:val="00F74BE2"/>
    <w:rsid w:val="00F74E11"/>
    <w:rsid w:val="00F7591A"/>
    <w:rsid w:val="00F76547"/>
    <w:rsid w:val="00F76D97"/>
    <w:rsid w:val="00F76E8F"/>
    <w:rsid w:val="00F77BBC"/>
    <w:rsid w:val="00F82D5B"/>
    <w:rsid w:val="00F83244"/>
    <w:rsid w:val="00F861CC"/>
    <w:rsid w:val="00F86737"/>
    <w:rsid w:val="00F87B8D"/>
    <w:rsid w:val="00F87BEA"/>
    <w:rsid w:val="00F9013D"/>
    <w:rsid w:val="00F9239A"/>
    <w:rsid w:val="00F92986"/>
    <w:rsid w:val="00F92B59"/>
    <w:rsid w:val="00F948BC"/>
    <w:rsid w:val="00F949C1"/>
    <w:rsid w:val="00F95E48"/>
    <w:rsid w:val="00F960CF"/>
    <w:rsid w:val="00F96597"/>
    <w:rsid w:val="00F96821"/>
    <w:rsid w:val="00FA10A3"/>
    <w:rsid w:val="00FA1226"/>
    <w:rsid w:val="00FA62F6"/>
    <w:rsid w:val="00FA78F3"/>
    <w:rsid w:val="00FB01B4"/>
    <w:rsid w:val="00FB2B6C"/>
    <w:rsid w:val="00FB5627"/>
    <w:rsid w:val="00FC006A"/>
    <w:rsid w:val="00FC3EE6"/>
    <w:rsid w:val="00FC41F2"/>
    <w:rsid w:val="00FC5AC7"/>
    <w:rsid w:val="00FC6E06"/>
    <w:rsid w:val="00FD09D8"/>
    <w:rsid w:val="00FD1963"/>
    <w:rsid w:val="00FD27A8"/>
    <w:rsid w:val="00FD6909"/>
    <w:rsid w:val="00FE07C0"/>
    <w:rsid w:val="00FE1692"/>
    <w:rsid w:val="00FE1D6B"/>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uiPriority w:val="99"/>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139F9-2DB4-4100-BE89-D6368547488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8516273-238A-4E0B-AE3D-2A67C09D7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1037</Words>
  <Characters>6228</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7</cp:revision>
  <cp:lastPrinted>2025-05-30T09:03:00Z</cp:lastPrinted>
  <dcterms:created xsi:type="dcterms:W3CDTF">2025-06-03T07:11:00Z</dcterms:created>
  <dcterms:modified xsi:type="dcterms:W3CDTF">2025-06-05T05:18:00Z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e5319ab9-2430-4e50-b172-0c46e27aee59</vt:lpwstr>
  </property>
  <property fmtid="{D5CDD505-2E9C-101B-9397-08002B2CF9AE}" pid="3" name="bjSaver">
    <vt:lpwstr>EdTe/sjob9V76AZtH11DVetpymuTPYyX</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