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49B21" w14:textId="022C97B1" w:rsidR="00FD1954" w:rsidRPr="00A023E2" w:rsidRDefault="00206EC8" w:rsidP="00FD1954">
      <w:pPr>
        <w:spacing w:after="240" w:line="360" w:lineRule="auto"/>
        <w:jc w:val="both"/>
        <w:rPr>
          <w:sz w:val="32"/>
          <w:szCs w:val="32"/>
          <w:lang w:val="en-GB"/>
        </w:rPr>
      </w:pPr>
      <w:r w:rsidRPr="00A023E2">
        <w:rPr>
          <w:sz w:val="32"/>
          <w:szCs w:val="32"/>
          <w:lang w:val="en-GB"/>
        </w:rPr>
        <w:t xml:space="preserve"> Payment backlogs – further decisions and soft calls</w:t>
      </w:r>
    </w:p>
    <w:p w14:paraId="5F202BA3" w14:textId="50E29A11" w:rsidR="00DC7CB7" w:rsidRPr="00A023E2" w:rsidRDefault="00DC7CB7" w:rsidP="00DC7CB7">
      <w:pPr>
        <w:pStyle w:val="Akapitzlist"/>
        <w:numPr>
          <w:ilvl w:val="0"/>
          <w:numId w:val="32"/>
        </w:numPr>
        <w:spacing w:after="240" w:line="360" w:lineRule="auto"/>
        <w:jc w:val="both"/>
        <w:rPr>
          <w:b/>
          <w:sz w:val="22"/>
          <w:lang w:val="en-GB"/>
        </w:rPr>
      </w:pPr>
      <w:r w:rsidRPr="00A023E2">
        <w:rPr>
          <w:b/>
          <w:bCs/>
          <w:sz w:val="22"/>
          <w:lang w:val="en-GB"/>
        </w:rPr>
        <w:t>The President of UOKiK issued two decisions against companies that did not pay their counterparties on time.</w:t>
      </w:r>
    </w:p>
    <w:p w14:paraId="7036FF14" w14:textId="2649D8A5" w:rsidR="00DC7CB7" w:rsidRPr="00A023E2" w:rsidRDefault="00DC7CB7" w:rsidP="00DC7CB7">
      <w:pPr>
        <w:pStyle w:val="Akapitzlist"/>
        <w:numPr>
          <w:ilvl w:val="0"/>
          <w:numId w:val="32"/>
        </w:numPr>
        <w:spacing w:after="240" w:line="360" w:lineRule="auto"/>
        <w:jc w:val="both"/>
        <w:rPr>
          <w:b/>
          <w:sz w:val="22"/>
          <w:lang w:val="en-GB"/>
        </w:rPr>
      </w:pPr>
      <w:r w:rsidRPr="00A023E2">
        <w:rPr>
          <w:b/>
          <w:bCs/>
          <w:sz w:val="22"/>
          <w:lang w:val="en-GB"/>
        </w:rPr>
        <w:t>He also initiated procedures to impose a penalty for failure to provide information necessary for the swift resolution of the case.</w:t>
      </w:r>
    </w:p>
    <w:p w14:paraId="08E48D91" w14:textId="77777777" w:rsidR="00DC7CB7" w:rsidRPr="00A023E2" w:rsidRDefault="00DC7CB7" w:rsidP="00DC7CB7">
      <w:pPr>
        <w:pStyle w:val="Akapitzlist"/>
        <w:numPr>
          <w:ilvl w:val="0"/>
          <w:numId w:val="32"/>
        </w:numPr>
        <w:spacing w:after="240" w:line="360" w:lineRule="auto"/>
        <w:jc w:val="both"/>
        <w:rPr>
          <w:b/>
          <w:sz w:val="22"/>
          <w:lang w:val="en-GB"/>
        </w:rPr>
      </w:pPr>
      <w:r w:rsidRPr="00A023E2">
        <w:rPr>
          <w:b/>
          <w:bCs/>
          <w:sz w:val="22"/>
          <w:lang w:val="en-GB"/>
        </w:rPr>
        <w:t xml:space="preserve">In addition, since the beginning of the year, he has issued over 80 soft calls to entrepreneurs. </w:t>
      </w:r>
    </w:p>
    <w:p w14:paraId="4317AB59" w14:textId="2A4D8C87" w:rsidR="00DC7CB7" w:rsidRPr="00A023E2" w:rsidRDefault="00DC7CB7" w:rsidP="00DC7CB7">
      <w:pPr>
        <w:spacing w:after="240" w:line="360" w:lineRule="auto"/>
        <w:jc w:val="both"/>
        <w:rPr>
          <w:color w:val="000000" w:themeColor="text1"/>
          <w:sz w:val="22"/>
          <w:lang w:val="en-GB"/>
        </w:rPr>
      </w:pPr>
      <w:r w:rsidRPr="00A023E2">
        <w:rPr>
          <w:b/>
          <w:bCs/>
          <w:sz w:val="22"/>
          <w:lang w:val="en-GB"/>
        </w:rPr>
        <w:t>[Warsaw, 12 May 2025]</w:t>
      </w:r>
      <w:r w:rsidRPr="00A023E2">
        <w:rPr>
          <w:sz w:val="22"/>
          <w:lang w:val="en-GB"/>
        </w:rPr>
        <w:t xml:space="preserve"> </w:t>
      </w:r>
      <w:r w:rsidRPr="00A023E2">
        <w:rPr>
          <w:color w:val="000000" w:themeColor="text1"/>
          <w:sz w:val="22"/>
          <w:lang w:val="en-GB"/>
        </w:rPr>
        <w:t>The President of UOKiK imposed fines on two large companies that generated payment backlogs. The first company to be penalised was Rawicka Fabryka Wyposażenia Wagonów Rawag, whose main activity is the manufacture of railway locomotives. The other entity that received a fine was the beer producer Carlsberg Supply Company Polska.</w:t>
      </w:r>
    </w:p>
    <w:p w14:paraId="7E154D98" w14:textId="27FCAB99" w:rsidR="00DC7CB7" w:rsidRPr="00A023E2" w:rsidRDefault="00DC7CB7" w:rsidP="00DC7CB7">
      <w:pPr>
        <w:spacing w:after="240" w:line="360" w:lineRule="auto"/>
        <w:jc w:val="both"/>
        <w:rPr>
          <w:color w:val="000000" w:themeColor="text1"/>
          <w:sz w:val="22"/>
          <w:lang w:val="en-GB"/>
        </w:rPr>
      </w:pPr>
      <w:r w:rsidRPr="00A023E2">
        <w:rPr>
          <w:color w:val="000000" w:themeColor="text1"/>
          <w:sz w:val="22"/>
          <w:lang w:val="en-GB"/>
        </w:rPr>
        <w:t>As part of these two procedures, the President of UOKiK analysed 16,762 invoices issued to 1,287 entities and determined that 322 of them had delayed 2,842 commercial transactions. The fine imposed on Rawag amounted to over PLN 291,000, while Carlsberg was fined PLN 69,000. Both entities did not contest the findings of the President of UOKiK and paid the fines imposed.</w:t>
      </w:r>
    </w:p>
    <w:p w14:paraId="212964C3" w14:textId="71740711" w:rsidR="00DC7CB7" w:rsidRPr="00A023E2" w:rsidRDefault="00DC7CB7" w:rsidP="00DC7CB7">
      <w:pPr>
        <w:shd w:val="clear" w:color="auto" w:fill="FFFFFF"/>
        <w:spacing w:after="240" w:line="360" w:lineRule="auto"/>
        <w:jc w:val="both"/>
        <w:rPr>
          <w:rFonts w:cs="Arial"/>
          <w:color w:val="000000" w:themeColor="text1"/>
          <w:sz w:val="22"/>
          <w:lang w:val="en-GB"/>
        </w:rPr>
      </w:pPr>
      <w:r w:rsidRPr="00A023E2">
        <w:rPr>
          <w:color w:val="000000" w:themeColor="text1"/>
          <w:sz w:val="22"/>
          <w:lang w:val="en-GB"/>
        </w:rPr>
        <w:t>-</w:t>
      </w:r>
      <w:r w:rsidR="00A3731D">
        <w:rPr>
          <w:color w:val="000000" w:themeColor="text1"/>
          <w:sz w:val="22"/>
          <w:lang w:val="en-GB"/>
        </w:rPr>
        <w:t xml:space="preserve"> </w:t>
      </w:r>
      <w:r w:rsidRPr="00A023E2">
        <w:rPr>
          <w:sz w:val="22"/>
          <w:lang w:val="en-GB"/>
        </w:rPr>
        <w:t>Payment backlogs are one of the biggest problems in the Polish economy. This is also an obstacle to doing business, especially for smaller entrepreneurs, as it increases costs and limits employment and investment. Timely receipt of receivables and the related liquidity is a basic requirement for the survival of smaller entities</w:t>
      </w:r>
      <w:r w:rsidR="00A3731D">
        <w:rPr>
          <w:sz w:val="22"/>
          <w:lang w:val="en-GB"/>
        </w:rPr>
        <w:t xml:space="preserve"> -</w:t>
      </w:r>
      <w:r w:rsidRPr="00A023E2">
        <w:rPr>
          <w:sz w:val="22"/>
          <w:lang w:val="en-GB"/>
        </w:rPr>
        <w:t xml:space="preserve"> </w:t>
      </w:r>
      <w:r w:rsidRPr="00A023E2">
        <w:rPr>
          <w:color w:val="000000" w:themeColor="text1"/>
          <w:sz w:val="22"/>
          <w:lang w:val="en-GB"/>
        </w:rPr>
        <w:t>says the President of UOKiK Tomasz Chróstny.</w:t>
      </w:r>
    </w:p>
    <w:p w14:paraId="261D1D2F" w14:textId="77777777" w:rsidR="008B6DAC" w:rsidRPr="00A023E2" w:rsidRDefault="008B6DAC" w:rsidP="00DC7CB7">
      <w:pPr>
        <w:shd w:val="clear" w:color="auto" w:fill="FFFFFF"/>
        <w:spacing w:after="240" w:line="360" w:lineRule="auto"/>
        <w:jc w:val="both"/>
        <w:rPr>
          <w:rFonts w:cs="Arial"/>
          <w:color w:val="000000" w:themeColor="text1"/>
          <w:sz w:val="22"/>
          <w:lang w:val="en-GB"/>
        </w:rPr>
      </w:pPr>
    </w:p>
    <w:p w14:paraId="4C0B63FB" w14:textId="77777777" w:rsidR="00DC7CB7" w:rsidRPr="00A023E2" w:rsidRDefault="00DC7CB7" w:rsidP="00DC7CB7">
      <w:pPr>
        <w:spacing w:after="240" w:line="360" w:lineRule="auto"/>
        <w:jc w:val="both"/>
        <w:rPr>
          <w:color w:val="000000" w:themeColor="text1"/>
          <w:sz w:val="22"/>
          <w:lang w:val="en-GB"/>
        </w:rPr>
      </w:pPr>
      <w:r w:rsidRPr="00A023E2">
        <w:rPr>
          <w:color w:val="000000" w:themeColor="text1"/>
          <w:sz w:val="22"/>
          <w:lang w:val="en-GB"/>
        </w:rPr>
        <w:t xml:space="preserve">The amount of the fine is determined in two stages. As part of the first stage, a maximum fine is calculated based on a formula provided in the Anti-backlog Act. In the second stage, the President of UOKiK may reduce it, taking into account additional circumstances specified in the Act. The President of UOKiK takes into account not only the value of overdue payments and the length of delays, but also the severity and circumstances of the violation, actions </w:t>
      </w:r>
      <w:r w:rsidRPr="00A023E2">
        <w:rPr>
          <w:color w:val="000000" w:themeColor="text1"/>
          <w:sz w:val="22"/>
          <w:lang w:val="en-GB"/>
        </w:rPr>
        <w:lastRenderedPageBreak/>
        <w:t>taken by the entrepreneur on its own initiative to stop the violation as well as cooperation with the Authority during the proceedings.</w:t>
      </w:r>
    </w:p>
    <w:p w14:paraId="6C077789" w14:textId="77777777" w:rsidR="00DC7CB7" w:rsidRPr="00A023E2" w:rsidRDefault="00DC7CB7" w:rsidP="00DC7CB7">
      <w:pPr>
        <w:shd w:val="clear" w:color="auto" w:fill="FFFFFF"/>
        <w:spacing w:after="240" w:line="360" w:lineRule="auto"/>
        <w:jc w:val="both"/>
        <w:outlineLvl w:val="2"/>
        <w:rPr>
          <w:rFonts w:cs="Arial"/>
          <w:b/>
          <w:color w:val="000000" w:themeColor="text1"/>
          <w:sz w:val="22"/>
          <w:lang w:val="en-GB"/>
        </w:rPr>
      </w:pPr>
      <w:r w:rsidRPr="00A023E2">
        <w:rPr>
          <w:rFonts w:cs="Arial"/>
          <w:b/>
          <w:bCs/>
          <w:color w:val="000000" w:themeColor="text1"/>
          <w:sz w:val="22"/>
          <w:lang w:val="en-GB"/>
        </w:rPr>
        <w:t>Soft interventions</w:t>
      </w:r>
    </w:p>
    <w:p w14:paraId="7581BD6D" w14:textId="2AFF53BE" w:rsidR="00DC7CB7" w:rsidRPr="00A023E2" w:rsidRDefault="00DC7CB7" w:rsidP="00DC7CB7">
      <w:pPr>
        <w:spacing w:after="240" w:line="360" w:lineRule="auto"/>
        <w:jc w:val="both"/>
        <w:rPr>
          <w:color w:val="000000" w:themeColor="text1"/>
          <w:sz w:val="22"/>
          <w:lang w:val="en-GB"/>
        </w:rPr>
      </w:pPr>
      <w:r w:rsidRPr="00A023E2">
        <w:rPr>
          <w:color w:val="000000" w:themeColor="text1"/>
          <w:sz w:val="22"/>
          <w:lang w:val="en-GB"/>
        </w:rPr>
        <w:t>UOKiK is also continuing its soft interventions against other entities whose payment discipline raises doubts and may indicate a risk of payment backlogs. Entrepreneurs are informed about any irregularities observed and the possible consequences of failure to improve. Soft calls are part of a broader prevention strategy – they shape the awareness and payment culture of entrepreneurs and enable them to change their practices without the need to initiate proceedings. Since the beginning of the year, 81 entrepreneurs have received soft calls.</w:t>
      </w:r>
    </w:p>
    <w:p w14:paraId="1CD13B8E" w14:textId="0D26C19C" w:rsidR="00712A68" w:rsidRPr="00A023E2" w:rsidRDefault="00DC7CB7" w:rsidP="00DC7CB7">
      <w:pPr>
        <w:spacing w:after="240" w:line="360" w:lineRule="auto"/>
        <w:jc w:val="both"/>
        <w:rPr>
          <w:b/>
          <w:color w:val="000000" w:themeColor="text1"/>
          <w:sz w:val="22"/>
          <w:lang w:val="en-GB"/>
        </w:rPr>
      </w:pPr>
      <w:r w:rsidRPr="00A023E2">
        <w:rPr>
          <w:b/>
          <w:bCs/>
          <w:color w:val="000000" w:themeColor="text1"/>
          <w:sz w:val="22"/>
          <w:lang w:val="en-GB"/>
        </w:rPr>
        <w:t>Procedure for imposing a fine for failure to provide information</w:t>
      </w:r>
    </w:p>
    <w:p w14:paraId="017FF777" w14:textId="537ECFC2" w:rsidR="00573ED7" w:rsidRPr="00A023E2" w:rsidRDefault="00DC7CB7" w:rsidP="00DC7CB7">
      <w:pPr>
        <w:spacing w:after="240" w:line="360" w:lineRule="auto"/>
        <w:jc w:val="both"/>
        <w:rPr>
          <w:color w:val="000000" w:themeColor="text1"/>
          <w:sz w:val="22"/>
          <w:lang w:val="en-GB"/>
        </w:rPr>
      </w:pPr>
      <w:r w:rsidRPr="00A023E2">
        <w:rPr>
          <w:color w:val="000000" w:themeColor="text1"/>
          <w:sz w:val="22"/>
          <w:lang w:val="en-GB"/>
        </w:rPr>
        <w:t>In April, the Office initiated a procedure to impose a fine for failure to provide the requested information by Neptun from Lublin. The company could face a fine of up to 5% of its annual revenue, not exceeding EUR 50 million. Such fine may also be imposed in the event of responses provided after the deadline set by the Office or the provision of information that is misleading as to the findings in the case.</w:t>
      </w:r>
    </w:p>
    <w:p w14:paraId="2A7D9E18" w14:textId="29F343D9" w:rsidR="00AE4715" w:rsidRPr="00A023E2" w:rsidRDefault="00AE4715" w:rsidP="00DC7CB7">
      <w:pPr>
        <w:spacing w:after="240" w:line="360" w:lineRule="auto"/>
        <w:jc w:val="both"/>
        <w:rPr>
          <w:b/>
          <w:color w:val="000000" w:themeColor="text1"/>
          <w:sz w:val="22"/>
          <w:lang w:val="en-GB"/>
        </w:rPr>
      </w:pPr>
      <w:r w:rsidRPr="00A023E2">
        <w:rPr>
          <w:b/>
          <w:bCs/>
          <w:color w:val="000000" w:themeColor="text1"/>
          <w:sz w:val="22"/>
          <w:lang w:val="en-GB"/>
        </w:rPr>
        <w:t>Why cooperation is important</w:t>
      </w:r>
    </w:p>
    <w:p w14:paraId="5A17BB6A" w14:textId="1632F612" w:rsidR="00DC7CB7" w:rsidRPr="00A023E2" w:rsidRDefault="00A83DEB" w:rsidP="00DC7CB7">
      <w:pPr>
        <w:spacing w:after="240" w:line="360" w:lineRule="auto"/>
        <w:jc w:val="both"/>
        <w:rPr>
          <w:color w:val="000000" w:themeColor="text1"/>
          <w:sz w:val="22"/>
          <w:lang w:val="en-GB"/>
        </w:rPr>
      </w:pPr>
      <w:bookmarkStart w:id="0" w:name="_Hlk197681419"/>
      <w:r w:rsidRPr="00A023E2">
        <w:rPr>
          <w:color w:val="000000" w:themeColor="text1"/>
          <w:sz w:val="22"/>
          <w:lang w:val="en-GB"/>
        </w:rPr>
        <w:t xml:space="preserve">Procedures concerning backlogs are time-consuming due to the amount of analytical work that must be performed by the Office. </w:t>
      </w:r>
      <w:bookmarkStart w:id="1" w:name="_Hlk197680562"/>
      <w:r w:rsidRPr="00A023E2">
        <w:rPr>
          <w:color w:val="000000" w:themeColor="text1"/>
          <w:sz w:val="22"/>
          <w:lang w:val="en-GB"/>
        </w:rPr>
        <w:t>The initiation of a procedure is preceded by an analysis of the likelihood of excessive delay in the fulfilment of financial obligations. Among other things, the value of delayed and unfulfilled obligations and the number of aggrieved creditors are checked. In contrast, during a single procedure, UOKiK examines tens of thousands of documents, such as invoices, agreements, annexes, arrangements, orders, corrections and compensations</w:t>
      </w:r>
      <w:bookmarkEnd w:id="0"/>
      <w:r w:rsidRPr="00A023E2">
        <w:rPr>
          <w:color w:val="000000" w:themeColor="text1"/>
          <w:sz w:val="22"/>
          <w:lang w:val="en-GB"/>
        </w:rPr>
        <w:t xml:space="preserve">. That is why it is so important for entrepreneurs to respond quickly to calls. </w:t>
      </w:r>
    </w:p>
    <w:bookmarkEnd w:id="1"/>
    <w:p w14:paraId="7C7E6950" w14:textId="53CE1E99" w:rsidR="00322B40" w:rsidRPr="00A023E2" w:rsidRDefault="00AE4715" w:rsidP="00DC7CB7">
      <w:pPr>
        <w:spacing w:after="240" w:line="360" w:lineRule="auto"/>
        <w:jc w:val="both"/>
        <w:rPr>
          <w:bCs/>
          <w:color w:val="000000" w:themeColor="text1"/>
          <w:sz w:val="22"/>
          <w:lang w:val="en-GB"/>
        </w:rPr>
      </w:pPr>
      <w:r w:rsidRPr="00A023E2">
        <w:rPr>
          <w:color w:val="000000" w:themeColor="text1"/>
          <w:sz w:val="22"/>
          <w:lang w:val="en-GB"/>
        </w:rPr>
        <w:t>The amendment to the Backlog Act of December 2022 also served to shorten the time needed for complex and time-consuming procedures.</w:t>
      </w:r>
      <w:r w:rsidR="007132B9">
        <w:rPr>
          <w:color w:val="000000" w:themeColor="text1"/>
          <w:sz w:val="22"/>
          <w:lang w:val="en-GB"/>
        </w:rPr>
        <w:t xml:space="preserve"> </w:t>
      </w:r>
      <w:r w:rsidRPr="00A023E2">
        <w:rPr>
          <w:color w:val="000000" w:themeColor="text1"/>
          <w:sz w:val="22"/>
          <w:lang w:val="en-GB"/>
        </w:rPr>
        <w:t xml:space="preserve">Amendments concerning the omission of certain categories of receivables in the course of procedures, in particular those arising between related entities within a capital group, allow, on the one hand, to limit the scope </w:t>
      </w:r>
      <w:r w:rsidRPr="00A023E2">
        <w:rPr>
          <w:color w:val="000000" w:themeColor="text1"/>
          <w:sz w:val="22"/>
          <w:lang w:val="en-GB"/>
        </w:rPr>
        <w:lastRenderedPageBreak/>
        <w:t xml:space="preserve">of information and documents that entrepreneurs must collect and submit to the President of the Office, and on the other hand, fulfil the entrepreneurs’ request not to penalise them for delays arising within a capital group. </w:t>
      </w:r>
    </w:p>
    <w:p w14:paraId="7F6B23C4" w14:textId="70A62626" w:rsidR="00DC7CB7" w:rsidRPr="00A023E2" w:rsidRDefault="00322B40" w:rsidP="00DC7CB7">
      <w:pPr>
        <w:spacing w:after="240" w:line="360" w:lineRule="auto"/>
        <w:jc w:val="both"/>
        <w:rPr>
          <w:color w:val="000000" w:themeColor="text1"/>
          <w:sz w:val="22"/>
          <w:lang w:val="en-GB"/>
        </w:rPr>
      </w:pPr>
      <w:r w:rsidRPr="00A023E2">
        <w:rPr>
          <w:color w:val="000000" w:themeColor="text1"/>
          <w:sz w:val="22"/>
          <w:lang w:val="en-GB"/>
        </w:rPr>
        <w:t>In turn, when determining the amount of the fine, consideration should be given to, inter alia, the level of cooperation of the entrepreneur with the Office during the procedure, the circumstances raised and proven by the entrepreneur affecting the delays in payments or the measures taken by the company to avoid these delays</w:t>
      </w:r>
      <w:r w:rsidR="00D4283E">
        <w:rPr>
          <w:color w:val="000000" w:themeColor="text1"/>
          <w:sz w:val="22"/>
          <w:lang w:val="en-GB"/>
        </w:rPr>
        <w:t>, which</w:t>
      </w:r>
      <w:r w:rsidRPr="00A023E2">
        <w:rPr>
          <w:color w:val="000000" w:themeColor="text1"/>
          <w:sz w:val="22"/>
          <w:lang w:val="en-GB"/>
        </w:rPr>
        <w:t xml:space="preserve"> indicates that the entrepreneur’s involvement in the procedure may work to its advantage and result in a reduction of the fine imposed.</w:t>
      </w:r>
    </w:p>
    <w:p w14:paraId="4C482205" w14:textId="77777777" w:rsidR="00DC7CB7" w:rsidRPr="00A023E2" w:rsidRDefault="00DC7CB7" w:rsidP="00AD1599">
      <w:pPr>
        <w:spacing w:after="240" w:line="360" w:lineRule="auto"/>
        <w:jc w:val="both"/>
        <w:rPr>
          <w:b/>
          <w:color w:val="000000" w:themeColor="text1"/>
          <w:sz w:val="22"/>
          <w:lang w:val="en-GB"/>
        </w:rPr>
      </w:pPr>
      <w:r w:rsidRPr="00A023E2">
        <w:rPr>
          <w:b/>
          <w:bCs/>
          <w:color w:val="000000" w:themeColor="text1"/>
          <w:sz w:val="22"/>
          <w:lang w:val="en-GB"/>
        </w:rPr>
        <w:t>Two paths of combating backlogs</w:t>
      </w:r>
    </w:p>
    <w:p w14:paraId="064DF190" w14:textId="3A2B17BF" w:rsidR="00DC7CB7" w:rsidRPr="00A023E2" w:rsidRDefault="00DC7CB7" w:rsidP="00AD1599">
      <w:pPr>
        <w:spacing w:after="240" w:line="360" w:lineRule="auto"/>
        <w:jc w:val="both"/>
        <w:rPr>
          <w:color w:val="000000" w:themeColor="text1"/>
          <w:sz w:val="22"/>
          <w:lang w:val="en-GB"/>
        </w:rPr>
      </w:pPr>
      <w:r w:rsidRPr="00A023E2">
        <w:rPr>
          <w:color w:val="000000" w:themeColor="text1"/>
          <w:sz w:val="22"/>
          <w:lang w:val="en-GB"/>
        </w:rPr>
        <w:t xml:space="preserve">In accordance with anti-backlog regulations, the fight against late payments is twofold. </w:t>
      </w:r>
      <w:bookmarkStart w:id="2" w:name="_Hlk197682412"/>
      <w:r w:rsidRPr="00A023E2">
        <w:rPr>
          <w:color w:val="000000" w:themeColor="text1"/>
          <w:sz w:val="22"/>
          <w:lang w:val="en-GB"/>
        </w:rPr>
        <w:t>Firstly, an entrepreneur who has not received payment on time should first call on the debtor to settle the amount due for the goods or services. If this does not work, he may assert his rights in a civil court</w:t>
      </w:r>
      <w:bookmarkEnd w:id="2"/>
      <w:r w:rsidRPr="00A023E2">
        <w:rPr>
          <w:color w:val="000000" w:themeColor="text1"/>
          <w:sz w:val="22"/>
          <w:lang w:val="en-GB"/>
        </w:rPr>
        <w:t>.</w:t>
      </w:r>
      <w:r w:rsidRPr="00A023E2">
        <w:rPr>
          <w:sz w:val="22"/>
          <w:lang w:val="en-GB"/>
        </w:rPr>
        <w:t xml:space="preserve"> In addition, one of the penalties for late payment by the debtor regulated by the Act is </w:t>
      </w:r>
      <w:r w:rsidRPr="00A023E2">
        <w:rPr>
          <w:b/>
          <w:bCs/>
          <w:sz w:val="22"/>
          <w:lang w:val="en-GB"/>
        </w:rPr>
        <w:t>statutory interest for late payment</w:t>
      </w:r>
      <w:r w:rsidRPr="00A023E2">
        <w:rPr>
          <w:sz w:val="22"/>
          <w:lang w:val="en-GB"/>
        </w:rPr>
        <w:t xml:space="preserve"> in commercial transactions. In accordance with the provisions, if the parties to a commercial transaction have not specified a payment date in the agreement, the creditor is entitled, without a reminder, to statutory interest for delay in commercial transactions, after 30 days from the date of performance of the service, until the date of payment. Another consequence for a debtor who fails to make a monetary payment within the time limit specified in the agreement is </w:t>
      </w:r>
      <w:r w:rsidRPr="00A023E2">
        <w:rPr>
          <w:b/>
          <w:bCs/>
          <w:sz w:val="22"/>
          <w:lang w:val="en-GB"/>
        </w:rPr>
        <w:t>compensation for the costs of recovering the debt</w:t>
      </w:r>
      <w:r w:rsidRPr="00A023E2">
        <w:rPr>
          <w:sz w:val="22"/>
          <w:lang w:val="en-GB"/>
        </w:rPr>
        <w:t>, amounting to between EUR 40 and EUR 100, depending on the value of the monetary payment.</w:t>
      </w:r>
    </w:p>
    <w:p w14:paraId="6FE73AC6" w14:textId="17000BC0" w:rsidR="001A0EE9" w:rsidRPr="00A023E2" w:rsidRDefault="00DC7CB7" w:rsidP="00AD1599">
      <w:pPr>
        <w:spacing w:after="240" w:line="360" w:lineRule="auto"/>
        <w:jc w:val="both"/>
        <w:rPr>
          <w:sz w:val="22"/>
          <w:lang w:val="en-GB"/>
        </w:rPr>
      </w:pPr>
      <w:r w:rsidRPr="00A023E2">
        <w:rPr>
          <w:color w:val="000000" w:themeColor="text1"/>
          <w:sz w:val="22"/>
          <w:lang w:val="en-GB"/>
        </w:rPr>
        <w:t xml:space="preserve">Another option is administrative procedure conducted by the President of UOKiK. If he determines that the entrepreneur has delayed payments for a total amount exceeding two million zlotys for three months, he may impose a fine payable to the state budget. It should be noted that the </w:t>
      </w:r>
      <w:r w:rsidRPr="00A023E2">
        <w:rPr>
          <w:b/>
          <w:bCs/>
          <w:sz w:val="22"/>
          <w:lang w:val="en-GB"/>
        </w:rPr>
        <w:t>President of UOKiK cannot force</w:t>
      </w:r>
      <w:bookmarkStart w:id="3" w:name="_Hlk197681696"/>
      <w:r w:rsidRPr="00A023E2">
        <w:rPr>
          <w:b/>
          <w:bCs/>
          <w:sz w:val="22"/>
          <w:lang w:val="en-GB"/>
        </w:rPr>
        <w:t xml:space="preserve"> a debtor to pay a creditor</w:t>
      </w:r>
      <w:r w:rsidRPr="00A023E2">
        <w:rPr>
          <w:sz w:val="22"/>
          <w:lang w:val="en-GB"/>
        </w:rPr>
        <w:t>. The provisions governing the activities of the President of the Office of Competition and Consumer Protection do not empower him to take action on behalf of entrepreneurs in relation to individual claims</w:t>
      </w:r>
      <w:bookmarkEnd w:id="3"/>
      <w:r w:rsidRPr="00A023E2">
        <w:rPr>
          <w:sz w:val="22"/>
          <w:lang w:val="en-GB"/>
        </w:rPr>
        <w:t xml:space="preserve">. </w:t>
      </w:r>
      <w:r w:rsidRPr="00A023E2">
        <w:rPr>
          <w:color w:val="000000" w:themeColor="text1"/>
          <w:sz w:val="22"/>
          <w:lang w:val="en-GB"/>
        </w:rPr>
        <w:t xml:space="preserve">His </w:t>
      </w:r>
      <w:bookmarkStart w:id="4" w:name="_Hlk197681735"/>
      <w:r w:rsidRPr="00A023E2">
        <w:rPr>
          <w:color w:val="000000" w:themeColor="text1"/>
          <w:sz w:val="22"/>
          <w:lang w:val="en-GB"/>
        </w:rPr>
        <w:t xml:space="preserve">activities are systemic and preventive in nature. </w:t>
      </w:r>
      <w:r w:rsidRPr="00A023E2">
        <w:rPr>
          <w:sz w:val="22"/>
          <w:lang w:val="en-GB"/>
        </w:rPr>
        <w:t xml:space="preserve">The task of the President of UOKiK is to counteract backlogs, regulate the market through prevention and warnings – soft calls, penalisations of unreliable counterparties – imposing fines, and </w:t>
      </w:r>
      <w:r w:rsidRPr="00A023E2">
        <w:rPr>
          <w:sz w:val="22"/>
          <w:lang w:val="en-GB"/>
        </w:rPr>
        <w:lastRenderedPageBreak/>
        <w:t>indicating which entrepreneurs do not pay on time and publishing decisions together with information about unreliable entities.</w:t>
      </w:r>
    </w:p>
    <w:bookmarkEnd w:id="4"/>
    <w:p w14:paraId="332D7848" w14:textId="77777777" w:rsidR="00DC7CB7" w:rsidRPr="00A023E2" w:rsidRDefault="00DC7CB7" w:rsidP="00DC7CB7">
      <w:pPr>
        <w:spacing w:after="240" w:line="360" w:lineRule="auto"/>
        <w:jc w:val="both"/>
        <w:rPr>
          <w:b/>
          <w:color w:val="000000" w:themeColor="text1"/>
          <w:sz w:val="22"/>
          <w:lang w:val="en-GB"/>
        </w:rPr>
      </w:pPr>
      <w:r w:rsidRPr="00A023E2">
        <w:rPr>
          <w:b/>
          <w:bCs/>
          <w:color w:val="000000" w:themeColor="text1"/>
          <w:sz w:val="22"/>
          <w:lang w:val="en-GB"/>
        </w:rPr>
        <w:t>Are you a victim of backlogs? Notify the President of UOKiK</w:t>
      </w:r>
    </w:p>
    <w:p w14:paraId="726C2464" w14:textId="1752649C" w:rsidR="00DC7CB7" w:rsidRPr="00A023E2" w:rsidRDefault="00DC7CB7" w:rsidP="00DC7CB7">
      <w:pPr>
        <w:spacing w:after="240" w:line="360" w:lineRule="auto"/>
        <w:jc w:val="both"/>
        <w:rPr>
          <w:color w:val="000000" w:themeColor="text1"/>
          <w:sz w:val="22"/>
          <w:lang w:val="en-GB"/>
        </w:rPr>
      </w:pPr>
      <w:r w:rsidRPr="00A023E2">
        <w:rPr>
          <w:color w:val="000000" w:themeColor="text1"/>
          <w:sz w:val="22"/>
          <w:lang w:val="en-GB"/>
        </w:rPr>
        <w:t xml:space="preserve">The applicable regulations allow for reporting to the President of UOKiK any suspicion that a given company is excessively delaying payments. Such notification must contain four elements: identification of the entrepreneur concerned, a description of the facts on which the notification is based, evidence that the delays are actually taking place, and the identity of the notifying party. The notification must be accompanied by documents that can confirm the delays in payment. </w:t>
      </w:r>
    </w:p>
    <w:p w14:paraId="39BD000C" w14:textId="77777777" w:rsidR="00DC7CB7" w:rsidRPr="00A023E2" w:rsidRDefault="00DC7CB7" w:rsidP="00DC7CB7">
      <w:pPr>
        <w:shd w:val="clear" w:color="auto" w:fill="FFFFFF"/>
        <w:spacing w:after="240" w:line="360" w:lineRule="auto"/>
        <w:jc w:val="both"/>
        <w:outlineLvl w:val="2"/>
        <w:rPr>
          <w:rFonts w:cs="Arial"/>
          <w:b/>
          <w:color w:val="000000" w:themeColor="text1"/>
          <w:sz w:val="22"/>
          <w:lang w:val="en-GB"/>
        </w:rPr>
      </w:pPr>
      <w:r w:rsidRPr="00A023E2">
        <w:rPr>
          <w:rFonts w:cs="Arial"/>
          <w:b/>
          <w:bCs/>
          <w:color w:val="000000" w:themeColor="text1"/>
          <w:sz w:val="22"/>
          <w:lang w:val="en-GB"/>
        </w:rPr>
        <w:t>Visit the website on payment backlogs</w:t>
      </w:r>
    </w:p>
    <w:p w14:paraId="4234FD40" w14:textId="7FBC52F8" w:rsidR="00733789" w:rsidRPr="00A023E2" w:rsidRDefault="00DC7CB7" w:rsidP="00DC7CB7">
      <w:pPr>
        <w:pStyle w:val="xmsonormal"/>
        <w:spacing w:before="0" w:beforeAutospacing="0" w:after="240" w:afterAutospacing="0" w:line="360" w:lineRule="auto"/>
        <w:jc w:val="both"/>
        <w:rPr>
          <w:rFonts w:ascii="Trebuchet MS" w:hAnsi="Trebuchet MS"/>
          <w:sz w:val="22"/>
          <w:szCs w:val="22"/>
          <w:lang w:val="en-GB"/>
        </w:rPr>
      </w:pPr>
      <w:r w:rsidRPr="00A023E2">
        <w:rPr>
          <w:rFonts w:ascii="Trebuchet MS" w:hAnsi="Trebuchet MS" w:cs="Arial"/>
          <w:color w:val="000000" w:themeColor="text1"/>
          <w:sz w:val="22"/>
          <w:szCs w:val="22"/>
          <w:lang w:val="en-GB"/>
        </w:rPr>
        <w:t xml:space="preserve">What are payment backlogs? When can UOKiK investigate them? How can I report a business partner who has failed to make a payment? Who may file such a report? Answers to these and many other questions can be found at </w:t>
      </w:r>
      <w:hyperlink r:id="rId9" w:history="1">
        <w:r w:rsidR="00922F8A">
          <w:rPr>
            <w:rFonts w:ascii="Trebuchet MS" w:hAnsi="Trebuchet MS" w:cs="Arial"/>
            <w:color w:val="000000" w:themeColor="text1"/>
            <w:sz w:val="22"/>
            <w:szCs w:val="22"/>
            <w:u w:val="single"/>
            <w:lang w:val="en-GB"/>
          </w:rPr>
          <w:t>https://uokik.gov.pl/en/payment-gridlocks</w:t>
        </w:r>
      </w:hyperlink>
      <w:bookmarkStart w:id="5" w:name="_GoBack"/>
      <w:bookmarkEnd w:id="5"/>
    </w:p>
    <w:sectPr w:rsidR="00733789" w:rsidRPr="00A023E2"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69579" w14:textId="77777777" w:rsidR="008455DC" w:rsidRDefault="008455DC">
      <w:r>
        <w:separator/>
      </w:r>
    </w:p>
  </w:endnote>
  <w:endnote w:type="continuationSeparator" w:id="0">
    <w:p w14:paraId="023CFDAE" w14:textId="77777777" w:rsidR="008455DC" w:rsidRDefault="0084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61FB2D18" w:rsidR="00D51C53" w:rsidRPr="00A023E2" w:rsidRDefault="00D51C53" w:rsidP="002D37B8">
    <w:pPr>
      <w:pStyle w:val="Stopka"/>
      <w:tabs>
        <w:tab w:val="clear" w:pos="9072"/>
        <w:tab w:val="left" w:pos="6589"/>
      </w:tabs>
      <w:rPr>
        <w:rFonts w:asciiTheme="minorHAnsi" w:hAnsiTheme="minorHAnsi" w:cstheme="minorHAnsi"/>
        <w:color w:val="595959" w:themeColor="text1" w:themeTint="A6"/>
        <w:sz w:val="16"/>
        <w:szCs w:val="16"/>
        <w:lang w:val="en-GB"/>
      </w:rPr>
    </w:pPr>
    <w:r w:rsidRPr="00A023E2">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023E2">
      <w:rPr>
        <w:rFonts w:asciiTheme="minorHAnsi" w:hAnsiTheme="minorHAnsi" w:cstheme="minorHAnsi"/>
        <w:color w:val="595959" w:themeColor="text1" w:themeTint="A6"/>
        <w:sz w:val="16"/>
        <w:szCs w:val="16"/>
        <w:lang w:val="en-GB"/>
      </w:rPr>
      <w:t>WWW.UOKiK.GOV.PL LANDLINE NO. +48 22 55 60 246 MOBILE NO. 603 124 154</w:t>
    </w:r>
    <w:r w:rsidRPr="00A023E2">
      <w:rPr>
        <w:rFonts w:asciiTheme="minorHAnsi" w:hAnsiTheme="minorHAnsi" w:cstheme="minorHAnsi"/>
        <w:color w:val="595959" w:themeColor="text1" w:themeTint="A6"/>
        <w:sz w:val="16"/>
        <w:szCs w:val="16"/>
        <w:lang w:val="en-GB"/>
      </w:rPr>
      <w:tab/>
    </w:r>
  </w:p>
  <w:p w14:paraId="671475B7" w14:textId="1642FC80" w:rsidR="00D51C53" w:rsidRPr="00A023E2"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023E2">
      <w:rPr>
        <w:rFonts w:asciiTheme="minorHAnsi" w:hAnsiTheme="minorHAnsi" w:cstheme="minorHAnsi"/>
        <w:color w:val="595959" w:themeColor="text1" w:themeTint="A6"/>
        <w:sz w:val="16"/>
        <w:szCs w:val="16"/>
        <w:lang w:val="en-GB"/>
      </w:rPr>
      <w:t xml:space="preserve">UOKiK Communication Department Pl. Powstańców Warszawy 1, 00-950 Warsaw </w:t>
    </w:r>
    <w:r w:rsidRPr="00A023E2">
      <w:rPr>
        <w:rFonts w:asciiTheme="minorHAnsi" w:hAnsiTheme="minorHAnsi" w:cstheme="minorHAnsi"/>
        <w:color w:val="595959" w:themeColor="text1" w:themeTint="A6"/>
        <w:sz w:val="16"/>
        <w:szCs w:val="16"/>
        <w:lang w:val="en-GB"/>
      </w:rPr>
      <w:br/>
      <w:t xml:space="preserve">E-mail: </w:t>
    </w:r>
    <w:hyperlink r:id="rId1" w:history="1">
      <w:r w:rsidRPr="00A023E2">
        <w:rPr>
          <w:rStyle w:val="Hipercze"/>
          <w:rFonts w:asciiTheme="minorHAnsi" w:hAnsiTheme="minorHAnsi" w:cstheme="minorHAnsi"/>
          <w:color w:val="595959" w:themeColor="text1" w:themeTint="A6"/>
          <w:sz w:val="16"/>
          <w:szCs w:val="16"/>
          <w:lang w:val="en-GB"/>
        </w:rPr>
        <w:t>biuroprasowe@uokik.gov.pl</w:t>
      </w:r>
    </w:hyperlink>
    <w:r w:rsidRPr="00A023E2">
      <w:rPr>
        <w:rFonts w:asciiTheme="minorHAnsi" w:hAnsiTheme="minorHAnsi" w:cstheme="minorHAnsi"/>
        <w:color w:val="595959" w:themeColor="text1" w:themeTint="A6"/>
        <w:sz w:val="16"/>
        <w:szCs w:val="16"/>
        <w:lang w:val="en-GB"/>
      </w:rPr>
      <w:t xml:space="preserve"> X: </w:t>
    </w:r>
    <w:hyperlink r:id="rId2" w:history="1">
      <w:r w:rsidRPr="00A023E2">
        <w:rPr>
          <w:rStyle w:val="Hipercze"/>
          <w:rFonts w:asciiTheme="minorHAnsi" w:hAnsiTheme="minorHAnsi" w:cstheme="minorHAnsi"/>
          <w:color w:val="595959" w:themeColor="text1" w:themeTint="A6"/>
          <w:sz w:val="16"/>
          <w:szCs w:val="16"/>
          <w:lang w:val="en-GB"/>
        </w:rPr>
        <w:t>@</w:t>
      </w:r>
      <w:r w:rsidRPr="00A023E2">
        <w:rPr>
          <w:rStyle w:val="u-linkcomplex-target"/>
          <w:rFonts w:asciiTheme="minorHAnsi" w:hAnsiTheme="minorHAnsi" w:cstheme="minorHAnsi"/>
          <w:color w:val="595959" w:themeColor="text1" w:themeTint="A6"/>
          <w:sz w:val="16"/>
          <w:szCs w:val="16"/>
          <w:u w:val="single"/>
          <w:lang w:val="en-GB"/>
        </w:rPr>
        <w:t>UOKiKgovPL</w:t>
      </w:r>
    </w:hyperlink>
    <w:r w:rsidRPr="00A023E2">
      <w:rPr>
        <w:rStyle w:val="u-linkcomplex-target"/>
        <w:rFonts w:asciiTheme="minorHAnsi" w:hAnsiTheme="minorHAnsi" w:cstheme="minorHAnsi"/>
        <w:color w:val="595959" w:themeColor="text1" w:themeTint="A6"/>
        <w:sz w:val="16"/>
        <w:szCs w:val="16"/>
        <w:lang w:val="en-GB"/>
      </w:rPr>
      <w:br/>
    </w:r>
    <w:r w:rsidRPr="00A023E2">
      <w:rPr>
        <w:rFonts w:asciiTheme="minorHAnsi" w:hAnsiTheme="minorHAnsi" w:cstheme="minorHAnsi"/>
        <w:color w:val="595959" w:themeColor="text1" w:themeTint="A6"/>
        <w:sz w:val="16"/>
        <w:szCs w:val="16"/>
        <w:lang w:val="en-GB"/>
      </w:rPr>
      <w:t>Follow us on Instagram: </w:t>
    </w:r>
    <w:hyperlink r:id="rId3" w:tgtFrame="_blank" w:history="1">
      <w:r w:rsidRPr="00A023E2">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ACCF0" w14:textId="77777777" w:rsidR="008455DC" w:rsidRDefault="008455DC">
      <w:r>
        <w:separator/>
      </w:r>
    </w:p>
  </w:footnote>
  <w:footnote w:type="continuationSeparator" w:id="0">
    <w:p w14:paraId="47A51F90" w14:textId="77777777" w:rsidR="008455DC" w:rsidRDefault="0084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CA2DC23" w:rsidR="00D51C53" w:rsidRDefault="00E06B6D" w:rsidP="00D51C53">
    <w:pPr>
      <w:pStyle w:val="Nagwek"/>
      <w:tabs>
        <w:tab w:val="clear" w:pos="9072"/>
      </w:tabs>
    </w:pPr>
    <w:r>
      <w:rPr>
        <w:noProof/>
      </w:rPr>
      <w:drawing>
        <wp:inline distT="0" distB="0" distL="0" distR="0" wp14:anchorId="621D3851" wp14:editId="16065977">
          <wp:extent cx="1438275" cy="552450"/>
          <wp:effectExtent l="0" t="0" r="9525" b="0"/>
          <wp:docPr id="2" name="Obraz 2" descr="cid:image002.png@01D9C565.319BE790"/>
          <wp:cNvGraphicFramePr/>
          <a:graphic xmlns:a="http://schemas.openxmlformats.org/drawingml/2006/main">
            <a:graphicData uri="http://schemas.openxmlformats.org/drawingml/2006/picture">
              <pic:pic xmlns:pic="http://schemas.openxmlformats.org/drawingml/2006/picture">
                <pic:nvPicPr>
                  <pic:cNvPr id="2" name="Obraz 2" descr="cid:image002.png@01D9C565.319BE79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91E00E4"/>
    <w:multiLevelType w:val="hybridMultilevel"/>
    <w:tmpl w:val="5DD8AD44"/>
    <w:lvl w:ilvl="0" w:tplc="904C1D68">
      <w:start w:val="247"/>
      <w:numFmt w:val="decimal"/>
      <w:lvlText w:val="(%1)"/>
      <w:lvlJc w:val="left"/>
      <w:pPr>
        <w:ind w:left="870" w:hanging="51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85E27"/>
    <w:multiLevelType w:val="hybridMultilevel"/>
    <w:tmpl w:val="99EA2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714491"/>
    <w:multiLevelType w:val="hybridMultilevel"/>
    <w:tmpl w:val="76D07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7"/>
  </w:num>
  <w:num w:numId="3">
    <w:abstractNumId w:val="24"/>
  </w:num>
  <w:num w:numId="4">
    <w:abstractNumId w:val="7"/>
  </w:num>
  <w:num w:numId="5">
    <w:abstractNumId w:val="17"/>
  </w:num>
  <w:num w:numId="6">
    <w:abstractNumId w:val="8"/>
  </w:num>
  <w:num w:numId="7">
    <w:abstractNumId w:val="26"/>
  </w:num>
  <w:num w:numId="8">
    <w:abstractNumId w:val="29"/>
  </w:num>
  <w:num w:numId="9">
    <w:abstractNumId w:val="11"/>
  </w:num>
  <w:num w:numId="10">
    <w:abstractNumId w:val="1"/>
  </w:num>
  <w:num w:numId="11">
    <w:abstractNumId w:val="3"/>
  </w:num>
  <w:num w:numId="12">
    <w:abstractNumId w:val="25"/>
  </w:num>
  <w:num w:numId="13">
    <w:abstractNumId w:val="12"/>
  </w:num>
  <w:num w:numId="14">
    <w:abstractNumId w:val="23"/>
  </w:num>
  <w:num w:numId="15">
    <w:abstractNumId w:val="13"/>
  </w:num>
  <w:num w:numId="16">
    <w:abstractNumId w:val="4"/>
  </w:num>
  <w:num w:numId="17">
    <w:abstractNumId w:val="0"/>
  </w:num>
  <w:num w:numId="18">
    <w:abstractNumId w:val="27"/>
  </w:num>
  <w:num w:numId="19">
    <w:abstractNumId w:val="18"/>
  </w:num>
  <w:num w:numId="20">
    <w:abstractNumId w:val="6"/>
  </w:num>
  <w:num w:numId="21">
    <w:abstractNumId w:val="10"/>
  </w:num>
  <w:num w:numId="22">
    <w:abstractNumId w:val="20"/>
  </w:num>
  <w:num w:numId="23">
    <w:abstractNumId w:val="21"/>
  </w:num>
  <w:num w:numId="24">
    <w:abstractNumId w:val="16"/>
  </w:num>
  <w:num w:numId="25">
    <w:abstractNumId w:val="9"/>
  </w:num>
  <w:num w:numId="26">
    <w:abstractNumId w:val="9"/>
    <w:lvlOverride w:ilvl="0">
      <w:startOverride w:val="1"/>
    </w:lvlOverride>
  </w:num>
  <w:num w:numId="27">
    <w:abstractNumId w:val="15"/>
  </w:num>
  <w:num w:numId="28">
    <w:abstractNumId w:val="19"/>
  </w:num>
  <w:num w:numId="29">
    <w:abstractNumId w:val="19"/>
  </w:num>
  <w:num w:numId="30">
    <w:abstractNumId w:val="5"/>
  </w:num>
  <w:num w:numId="31">
    <w:abstractNumId w:val="14"/>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37FB"/>
    <w:rsid w:val="0002523D"/>
    <w:rsid w:val="00026D3C"/>
    <w:rsid w:val="000302A4"/>
    <w:rsid w:val="00033035"/>
    <w:rsid w:val="0003643C"/>
    <w:rsid w:val="000365AA"/>
    <w:rsid w:val="00040319"/>
    <w:rsid w:val="00042F31"/>
    <w:rsid w:val="00042F96"/>
    <w:rsid w:val="000437BA"/>
    <w:rsid w:val="000558FC"/>
    <w:rsid w:val="00055B3E"/>
    <w:rsid w:val="00056AF4"/>
    <w:rsid w:val="00057488"/>
    <w:rsid w:val="00057CA6"/>
    <w:rsid w:val="00057FC2"/>
    <w:rsid w:val="00061749"/>
    <w:rsid w:val="0006245C"/>
    <w:rsid w:val="00062934"/>
    <w:rsid w:val="00065044"/>
    <w:rsid w:val="000651E9"/>
    <w:rsid w:val="00066FF0"/>
    <w:rsid w:val="0006709F"/>
    <w:rsid w:val="00072595"/>
    <w:rsid w:val="00073A74"/>
    <w:rsid w:val="00073AA7"/>
    <w:rsid w:val="00077C71"/>
    <w:rsid w:val="00081B8A"/>
    <w:rsid w:val="00090153"/>
    <w:rsid w:val="000920E2"/>
    <w:rsid w:val="000927D7"/>
    <w:rsid w:val="00093EE3"/>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26E"/>
    <w:rsid w:val="000D174F"/>
    <w:rsid w:val="000D202D"/>
    <w:rsid w:val="000D2CAB"/>
    <w:rsid w:val="000D4A1F"/>
    <w:rsid w:val="000D72EC"/>
    <w:rsid w:val="000D7D8C"/>
    <w:rsid w:val="000E092F"/>
    <w:rsid w:val="000E18E0"/>
    <w:rsid w:val="000E2D48"/>
    <w:rsid w:val="000E4E2E"/>
    <w:rsid w:val="000E729D"/>
    <w:rsid w:val="000E79FE"/>
    <w:rsid w:val="000F197B"/>
    <w:rsid w:val="000F4784"/>
    <w:rsid w:val="000F6B81"/>
    <w:rsid w:val="00100546"/>
    <w:rsid w:val="00101DDB"/>
    <w:rsid w:val="00101DF3"/>
    <w:rsid w:val="00101EDC"/>
    <w:rsid w:val="00103669"/>
    <w:rsid w:val="0010559C"/>
    <w:rsid w:val="00106F25"/>
    <w:rsid w:val="00107844"/>
    <w:rsid w:val="00110AF9"/>
    <w:rsid w:val="001113A7"/>
    <w:rsid w:val="00111422"/>
    <w:rsid w:val="0011255A"/>
    <w:rsid w:val="00112783"/>
    <w:rsid w:val="00112953"/>
    <w:rsid w:val="001134CD"/>
    <w:rsid w:val="00113784"/>
    <w:rsid w:val="001152D4"/>
    <w:rsid w:val="001176A1"/>
    <w:rsid w:val="00120FBD"/>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413C7"/>
    <w:rsid w:val="00143310"/>
    <w:rsid w:val="00144E9C"/>
    <w:rsid w:val="00146089"/>
    <w:rsid w:val="00146F25"/>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5436"/>
    <w:rsid w:val="00184B86"/>
    <w:rsid w:val="00190D5A"/>
    <w:rsid w:val="001927F8"/>
    <w:rsid w:val="0019661A"/>
    <w:rsid w:val="00196736"/>
    <w:rsid w:val="001979B5"/>
    <w:rsid w:val="001A0EE9"/>
    <w:rsid w:val="001A1ED7"/>
    <w:rsid w:val="001A39BE"/>
    <w:rsid w:val="001A4982"/>
    <w:rsid w:val="001A4F0E"/>
    <w:rsid w:val="001A5D8E"/>
    <w:rsid w:val="001A5F7C"/>
    <w:rsid w:val="001A6E5B"/>
    <w:rsid w:val="001A7451"/>
    <w:rsid w:val="001B0740"/>
    <w:rsid w:val="001B32AC"/>
    <w:rsid w:val="001B396C"/>
    <w:rsid w:val="001B3F37"/>
    <w:rsid w:val="001B5CFA"/>
    <w:rsid w:val="001B5D11"/>
    <w:rsid w:val="001B752A"/>
    <w:rsid w:val="001C1857"/>
    <w:rsid w:val="001C1FAD"/>
    <w:rsid w:val="001C2528"/>
    <w:rsid w:val="001C598B"/>
    <w:rsid w:val="001C647B"/>
    <w:rsid w:val="001D0836"/>
    <w:rsid w:val="001D1E10"/>
    <w:rsid w:val="001D2FE9"/>
    <w:rsid w:val="001D3725"/>
    <w:rsid w:val="001D5E17"/>
    <w:rsid w:val="001D7B2B"/>
    <w:rsid w:val="001E188E"/>
    <w:rsid w:val="001E1ED5"/>
    <w:rsid w:val="001E2826"/>
    <w:rsid w:val="001E2FEA"/>
    <w:rsid w:val="001E4AD3"/>
    <w:rsid w:val="001E4F92"/>
    <w:rsid w:val="001E5612"/>
    <w:rsid w:val="001F0D3F"/>
    <w:rsid w:val="001F4A73"/>
    <w:rsid w:val="001F5323"/>
    <w:rsid w:val="001F63E4"/>
    <w:rsid w:val="001F689C"/>
    <w:rsid w:val="00201D9D"/>
    <w:rsid w:val="00205580"/>
    <w:rsid w:val="002066DC"/>
    <w:rsid w:val="00206EC8"/>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27B40"/>
    <w:rsid w:val="0023138D"/>
    <w:rsid w:val="00231617"/>
    <w:rsid w:val="00231868"/>
    <w:rsid w:val="00235759"/>
    <w:rsid w:val="00240013"/>
    <w:rsid w:val="0024118E"/>
    <w:rsid w:val="00241BAC"/>
    <w:rsid w:val="00242514"/>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3320"/>
    <w:rsid w:val="00283B4A"/>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D37B8"/>
    <w:rsid w:val="002E19C5"/>
    <w:rsid w:val="002E388C"/>
    <w:rsid w:val="002E4BE8"/>
    <w:rsid w:val="002E5BEF"/>
    <w:rsid w:val="002E691A"/>
    <w:rsid w:val="002F1BF3"/>
    <w:rsid w:val="002F2C49"/>
    <w:rsid w:val="002F4D43"/>
    <w:rsid w:val="002F5879"/>
    <w:rsid w:val="00300B53"/>
    <w:rsid w:val="003035B9"/>
    <w:rsid w:val="003039AF"/>
    <w:rsid w:val="003056C6"/>
    <w:rsid w:val="003077B8"/>
    <w:rsid w:val="00310051"/>
    <w:rsid w:val="003108E8"/>
    <w:rsid w:val="00311B14"/>
    <w:rsid w:val="00311ED5"/>
    <w:rsid w:val="00312FBD"/>
    <w:rsid w:val="003138EC"/>
    <w:rsid w:val="00313EBF"/>
    <w:rsid w:val="00314A14"/>
    <w:rsid w:val="00320BC3"/>
    <w:rsid w:val="003210A5"/>
    <w:rsid w:val="00322B40"/>
    <w:rsid w:val="0032426F"/>
    <w:rsid w:val="00324306"/>
    <w:rsid w:val="0032540A"/>
    <w:rsid w:val="003278D6"/>
    <w:rsid w:val="003303F0"/>
    <w:rsid w:val="003311C0"/>
    <w:rsid w:val="00331AFF"/>
    <w:rsid w:val="003348EF"/>
    <w:rsid w:val="0034059B"/>
    <w:rsid w:val="00342935"/>
    <w:rsid w:val="00342E23"/>
    <w:rsid w:val="0034670A"/>
    <w:rsid w:val="00346D07"/>
    <w:rsid w:val="003478F3"/>
    <w:rsid w:val="0035019C"/>
    <w:rsid w:val="00360248"/>
    <w:rsid w:val="00360C3B"/>
    <w:rsid w:val="00360C66"/>
    <w:rsid w:val="00361AF0"/>
    <w:rsid w:val="00363F8E"/>
    <w:rsid w:val="00365A67"/>
    <w:rsid w:val="00365C1F"/>
    <w:rsid w:val="00366A46"/>
    <w:rsid w:val="0036734C"/>
    <w:rsid w:val="0037005C"/>
    <w:rsid w:val="003742FC"/>
    <w:rsid w:val="00374442"/>
    <w:rsid w:val="00376E32"/>
    <w:rsid w:val="00377667"/>
    <w:rsid w:val="00377A0D"/>
    <w:rsid w:val="003806F9"/>
    <w:rsid w:val="0038218F"/>
    <w:rsid w:val="003843AB"/>
    <w:rsid w:val="003849BD"/>
    <w:rsid w:val="00385009"/>
    <w:rsid w:val="003854CA"/>
    <w:rsid w:val="0038677D"/>
    <w:rsid w:val="00386CB2"/>
    <w:rsid w:val="00390AA6"/>
    <w:rsid w:val="0039154A"/>
    <w:rsid w:val="003916E7"/>
    <w:rsid w:val="00391F20"/>
    <w:rsid w:val="0039217F"/>
    <w:rsid w:val="00394548"/>
    <w:rsid w:val="00397BC4"/>
    <w:rsid w:val="003A1928"/>
    <w:rsid w:val="003A2B10"/>
    <w:rsid w:val="003A35D6"/>
    <w:rsid w:val="003A4A05"/>
    <w:rsid w:val="003A5547"/>
    <w:rsid w:val="003A5566"/>
    <w:rsid w:val="003A58E7"/>
    <w:rsid w:val="003A73BE"/>
    <w:rsid w:val="003B11E2"/>
    <w:rsid w:val="003B792F"/>
    <w:rsid w:val="003C2DE6"/>
    <w:rsid w:val="003D0369"/>
    <w:rsid w:val="003D1479"/>
    <w:rsid w:val="003D22E4"/>
    <w:rsid w:val="003D2F7A"/>
    <w:rsid w:val="003D3FF4"/>
    <w:rsid w:val="003D696A"/>
    <w:rsid w:val="003D6FE7"/>
    <w:rsid w:val="003D7161"/>
    <w:rsid w:val="003D7242"/>
    <w:rsid w:val="003D77B6"/>
    <w:rsid w:val="003E0C47"/>
    <w:rsid w:val="003E357F"/>
    <w:rsid w:val="003E3F9D"/>
    <w:rsid w:val="003E40F6"/>
    <w:rsid w:val="003E5F4C"/>
    <w:rsid w:val="003E614D"/>
    <w:rsid w:val="003E69E5"/>
    <w:rsid w:val="003E6CE9"/>
    <w:rsid w:val="003E7AC4"/>
    <w:rsid w:val="003F025B"/>
    <w:rsid w:val="003F2C04"/>
    <w:rsid w:val="003F2CC1"/>
    <w:rsid w:val="003F6D16"/>
    <w:rsid w:val="003F76BB"/>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8DB"/>
    <w:rsid w:val="00423B87"/>
    <w:rsid w:val="004246F5"/>
    <w:rsid w:val="00425218"/>
    <w:rsid w:val="00425A45"/>
    <w:rsid w:val="00425FF9"/>
    <w:rsid w:val="00426D6F"/>
    <w:rsid w:val="00427E08"/>
    <w:rsid w:val="00427E4D"/>
    <w:rsid w:val="00430431"/>
    <w:rsid w:val="0043055C"/>
    <w:rsid w:val="00431AF3"/>
    <w:rsid w:val="004349BA"/>
    <w:rsid w:val="004351FA"/>
    <w:rsid w:val="0043575C"/>
    <w:rsid w:val="004365C7"/>
    <w:rsid w:val="00441C72"/>
    <w:rsid w:val="004425B7"/>
    <w:rsid w:val="00444A85"/>
    <w:rsid w:val="00444D11"/>
    <w:rsid w:val="004450C8"/>
    <w:rsid w:val="00445594"/>
    <w:rsid w:val="00445960"/>
    <w:rsid w:val="004523FF"/>
    <w:rsid w:val="0045498B"/>
    <w:rsid w:val="00455D6E"/>
    <w:rsid w:val="004560AF"/>
    <w:rsid w:val="00456983"/>
    <w:rsid w:val="00460C78"/>
    <w:rsid w:val="00462CFA"/>
    <w:rsid w:val="004648AE"/>
    <w:rsid w:val="00464D7B"/>
    <w:rsid w:val="004656A6"/>
    <w:rsid w:val="00466336"/>
    <w:rsid w:val="00466DCD"/>
    <w:rsid w:val="00471131"/>
    <w:rsid w:val="004717CE"/>
    <w:rsid w:val="00471CFE"/>
    <w:rsid w:val="00471F59"/>
    <w:rsid w:val="00477B8E"/>
    <w:rsid w:val="004809C2"/>
    <w:rsid w:val="00482404"/>
    <w:rsid w:val="00482A95"/>
    <w:rsid w:val="00482B9B"/>
    <w:rsid w:val="00486008"/>
    <w:rsid w:val="00486D03"/>
    <w:rsid w:val="00486DB1"/>
    <w:rsid w:val="00487234"/>
    <w:rsid w:val="004876B3"/>
    <w:rsid w:val="00491101"/>
    <w:rsid w:val="00491165"/>
    <w:rsid w:val="00493B82"/>
    <w:rsid w:val="00493E10"/>
    <w:rsid w:val="004952B9"/>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4703"/>
    <w:rsid w:val="004C5C26"/>
    <w:rsid w:val="004C6885"/>
    <w:rsid w:val="004C746A"/>
    <w:rsid w:val="004C777A"/>
    <w:rsid w:val="004D4B3B"/>
    <w:rsid w:val="004D5489"/>
    <w:rsid w:val="004D7C0E"/>
    <w:rsid w:val="004E4535"/>
    <w:rsid w:val="004F1215"/>
    <w:rsid w:val="004F6FF3"/>
    <w:rsid w:val="004F74F2"/>
    <w:rsid w:val="004F7E99"/>
    <w:rsid w:val="005003F9"/>
    <w:rsid w:val="005017BB"/>
    <w:rsid w:val="00501F75"/>
    <w:rsid w:val="00502A08"/>
    <w:rsid w:val="0050417B"/>
    <w:rsid w:val="00505372"/>
    <w:rsid w:val="00510F77"/>
    <w:rsid w:val="00511612"/>
    <w:rsid w:val="005133CE"/>
    <w:rsid w:val="005136ED"/>
    <w:rsid w:val="0051598C"/>
    <w:rsid w:val="00516A41"/>
    <w:rsid w:val="00521BA3"/>
    <w:rsid w:val="00521E75"/>
    <w:rsid w:val="00523E0D"/>
    <w:rsid w:val="00525540"/>
    <w:rsid w:val="00525588"/>
    <w:rsid w:val="0052644A"/>
    <w:rsid w:val="0052710E"/>
    <w:rsid w:val="005279BD"/>
    <w:rsid w:val="00534409"/>
    <w:rsid w:val="00536780"/>
    <w:rsid w:val="00540372"/>
    <w:rsid w:val="0054103F"/>
    <w:rsid w:val="00541A48"/>
    <w:rsid w:val="005424E7"/>
    <w:rsid w:val="00542E0D"/>
    <w:rsid w:val="005442FC"/>
    <w:rsid w:val="00545045"/>
    <w:rsid w:val="005455C6"/>
    <w:rsid w:val="0054721B"/>
    <w:rsid w:val="00550AB2"/>
    <w:rsid w:val="00550DE9"/>
    <w:rsid w:val="0055352F"/>
    <w:rsid w:val="00554CF0"/>
    <w:rsid w:val="0055631D"/>
    <w:rsid w:val="0056286E"/>
    <w:rsid w:val="00562A60"/>
    <w:rsid w:val="0056472A"/>
    <w:rsid w:val="00564B0B"/>
    <w:rsid w:val="00566BA8"/>
    <w:rsid w:val="00571060"/>
    <w:rsid w:val="00573ED7"/>
    <w:rsid w:val="00574479"/>
    <w:rsid w:val="005747ED"/>
    <w:rsid w:val="00574F5F"/>
    <w:rsid w:val="00577DB8"/>
    <w:rsid w:val="005842E2"/>
    <w:rsid w:val="00584610"/>
    <w:rsid w:val="0058739F"/>
    <w:rsid w:val="005903FC"/>
    <w:rsid w:val="00590774"/>
    <w:rsid w:val="00591877"/>
    <w:rsid w:val="00591911"/>
    <w:rsid w:val="00593935"/>
    <w:rsid w:val="00595406"/>
    <w:rsid w:val="0059569A"/>
    <w:rsid w:val="005960B4"/>
    <w:rsid w:val="00596B23"/>
    <w:rsid w:val="005973FD"/>
    <w:rsid w:val="00597C68"/>
    <w:rsid w:val="005A37E7"/>
    <w:rsid w:val="005A382B"/>
    <w:rsid w:val="005A4047"/>
    <w:rsid w:val="005A4ABD"/>
    <w:rsid w:val="005A7310"/>
    <w:rsid w:val="005A7FA0"/>
    <w:rsid w:val="005B2105"/>
    <w:rsid w:val="005B2593"/>
    <w:rsid w:val="005B5B2F"/>
    <w:rsid w:val="005B6FE6"/>
    <w:rsid w:val="005C0D39"/>
    <w:rsid w:val="005C2235"/>
    <w:rsid w:val="005C2C93"/>
    <w:rsid w:val="005C317E"/>
    <w:rsid w:val="005C39A4"/>
    <w:rsid w:val="005C6232"/>
    <w:rsid w:val="005D1368"/>
    <w:rsid w:val="005D4309"/>
    <w:rsid w:val="005D570A"/>
    <w:rsid w:val="005D60F3"/>
    <w:rsid w:val="005D6F7A"/>
    <w:rsid w:val="005E2A1A"/>
    <w:rsid w:val="005E39FF"/>
    <w:rsid w:val="005E49B8"/>
    <w:rsid w:val="005E5B88"/>
    <w:rsid w:val="005E6310"/>
    <w:rsid w:val="005E6B1A"/>
    <w:rsid w:val="005E78EE"/>
    <w:rsid w:val="005F139F"/>
    <w:rsid w:val="005F176C"/>
    <w:rsid w:val="005F1EBD"/>
    <w:rsid w:val="005F2ECE"/>
    <w:rsid w:val="005F50B9"/>
    <w:rsid w:val="005F707D"/>
    <w:rsid w:val="0060130F"/>
    <w:rsid w:val="00602A1B"/>
    <w:rsid w:val="0060421F"/>
    <w:rsid w:val="006063D0"/>
    <w:rsid w:val="00606E32"/>
    <w:rsid w:val="0061020D"/>
    <w:rsid w:val="00612CDF"/>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7E86"/>
    <w:rsid w:val="0064116F"/>
    <w:rsid w:val="00641200"/>
    <w:rsid w:val="00641AB6"/>
    <w:rsid w:val="006422DE"/>
    <w:rsid w:val="006439FA"/>
    <w:rsid w:val="0064525C"/>
    <w:rsid w:val="006458F2"/>
    <w:rsid w:val="00645C75"/>
    <w:rsid w:val="0064680A"/>
    <w:rsid w:val="00647A4B"/>
    <w:rsid w:val="00651383"/>
    <w:rsid w:val="0065356D"/>
    <w:rsid w:val="006545E9"/>
    <w:rsid w:val="00654E55"/>
    <w:rsid w:val="0065736E"/>
    <w:rsid w:val="006618CC"/>
    <w:rsid w:val="00662552"/>
    <w:rsid w:val="00664CFA"/>
    <w:rsid w:val="00665916"/>
    <w:rsid w:val="00666752"/>
    <w:rsid w:val="006671BC"/>
    <w:rsid w:val="006700DA"/>
    <w:rsid w:val="00670D41"/>
    <w:rsid w:val="00672A15"/>
    <w:rsid w:val="0067485D"/>
    <w:rsid w:val="0067496E"/>
    <w:rsid w:val="00675FFE"/>
    <w:rsid w:val="0068225D"/>
    <w:rsid w:val="00685919"/>
    <w:rsid w:val="0068740C"/>
    <w:rsid w:val="006878AF"/>
    <w:rsid w:val="006879C4"/>
    <w:rsid w:val="00687BD3"/>
    <w:rsid w:val="00691021"/>
    <w:rsid w:val="00694D2B"/>
    <w:rsid w:val="00696C29"/>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37A2"/>
    <w:rsid w:val="006B445B"/>
    <w:rsid w:val="006B5EA3"/>
    <w:rsid w:val="006B733D"/>
    <w:rsid w:val="006B7743"/>
    <w:rsid w:val="006C07FC"/>
    <w:rsid w:val="006C0C43"/>
    <w:rsid w:val="006C3365"/>
    <w:rsid w:val="006C34AE"/>
    <w:rsid w:val="006C67AF"/>
    <w:rsid w:val="006C74BC"/>
    <w:rsid w:val="006D10AB"/>
    <w:rsid w:val="006D3DC5"/>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39EC"/>
    <w:rsid w:val="007067CE"/>
    <w:rsid w:val="00710AF9"/>
    <w:rsid w:val="00712A68"/>
    <w:rsid w:val="007132B9"/>
    <w:rsid w:val="00713C47"/>
    <w:rsid w:val="00713FF0"/>
    <w:rsid w:val="0071572D"/>
    <w:rsid w:val="007157BA"/>
    <w:rsid w:val="007169F9"/>
    <w:rsid w:val="00716B89"/>
    <w:rsid w:val="007174A6"/>
    <w:rsid w:val="007175DE"/>
    <w:rsid w:val="00720ECD"/>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3463"/>
    <w:rsid w:val="00765030"/>
    <w:rsid w:val="007711C0"/>
    <w:rsid w:val="00772284"/>
    <w:rsid w:val="00773E0F"/>
    <w:rsid w:val="0077414D"/>
    <w:rsid w:val="0077521F"/>
    <w:rsid w:val="00776C4F"/>
    <w:rsid w:val="00781971"/>
    <w:rsid w:val="007836A0"/>
    <w:rsid w:val="007838E4"/>
    <w:rsid w:val="0078447F"/>
    <w:rsid w:val="007846DC"/>
    <w:rsid w:val="00785D30"/>
    <w:rsid w:val="00787616"/>
    <w:rsid w:val="00790F42"/>
    <w:rsid w:val="0079108F"/>
    <w:rsid w:val="007916A8"/>
    <w:rsid w:val="00794699"/>
    <w:rsid w:val="0079556C"/>
    <w:rsid w:val="00796C41"/>
    <w:rsid w:val="007A19D8"/>
    <w:rsid w:val="007A3A49"/>
    <w:rsid w:val="007A5A6F"/>
    <w:rsid w:val="007B18E7"/>
    <w:rsid w:val="007B1A01"/>
    <w:rsid w:val="007B3159"/>
    <w:rsid w:val="007B492C"/>
    <w:rsid w:val="007C013A"/>
    <w:rsid w:val="007C1B0B"/>
    <w:rsid w:val="007C53A0"/>
    <w:rsid w:val="007C5CD3"/>
    <w:rsid w:val="007D15E3"/>
    <w:rsid w:val="007D268A"/>
    <w:rsid w:val="007D2A1A"/>
    <w:rsid w:val="007E109D"/>
    <w:rsid w:val="007E280D"/>
    <w:rsid w:val="007E36E4"/>
    <w:rsid w:val="007E6EF3"/>
    <w:rsid w:val="007E7ECD"/>
    <w:rsid w:val="007F08D2"/>
    <w:rsid w:val="007F0ACE"/>
    <w:rsid w:val="007F0AD9"/>
    <w:rsid w:val="007F0E7B"/>
    <w:rsid w:val="007F777B"/>
    <w:rsid w:val="00800F0E"/>
    <w:rsid w:val="00804024"/>
    <w:rsid w:val="008075EB"/>
    <w:rsid w:val="0081013A"/>
    <w:rsid w:val="00810225"/>
    <w:rsid w:val="00813C2C"/>
    <w:rsid w:val="00814355"/>
    <w:rsid w:val="00815806"/>
    <w:rsid w:val="0081753E"/>
    <w:rsid w:val="00821B08"/>
    <w:rsid w:val="0082248B"/>
    <w:rsid w:val="0082343F"/>
    <w:rsid w:val="008249A8"/>
    <w:rsid w:val="008337C0"/>
    <w:rsid w:val="00835121"/>
    <w:rsid w:val="008442F8"/>
    <w:rsid w:val="008455DC"/>
    <w:rsid w:val="00845609"/>
    <w:rsid w:val="008457D0"/>
    <w:rsid w:val="008474B0"/>
    <w:rsid w:val="0085010E"/>
    <w:rsid w:val="00851BF2"/>
    <w:rsid w:val="00854344"/>
    <w:rsid w:val="0085454F"/>
    <w:rsid w:val="0085564F"/>
    <w:rsid w:val="00860FF2"/>
    <w:rsid w:val="00866972"/>
    <w:rsid w:val="0086736F"/>
    <w:rsid w:val="0087084F"/>
    <w:rsid w:val="00872388"/>
    <w:rsid w:val="0087354F"/>
    <w:rsid w:val="00875853"/>
    <w:rsid w:val="0087697D"/>
    <w:rsid w:val="00880597"/>
    <w:rsid w:val="00882D42"/>
    <w:rsid w:val="00883B1C"/>
    <w:rsid w:val="00884CB6"/>
    <w:rsid w:val="008859F4"/>
    <w:rsid w:val="008903F4"/>
    <w:rsid w:val="00896985"/>
    <w:rsid w:val="00897101"/>
    <w:rsid w:val="00897547"/>
    <w:rsid w:val="00897717"/>
    <w:rsid w:val="008A2149"/>
    <w:rsid w:val="008B0995"/>
    <w:rsid w:val="008B0DEF"/>
    <w:rsid w:val="008B11F5"/>
    <w:rsid w:val="008B121F"/>
    <w:rsid w:val="008B22C8"/>
    <w:rsid w:val="008B35E8"/>
    <w:rsid w:val="008B6DAC"/>
    <w:rsid w:val="008B7629"/>
    <w:rsid w:val="008B7D67"/>
    <w:rsid w:val="008C1060"/>
    <w:rsid w:val="008C2DAB"/>
    <w:rsid w:val="008C4373"/>
    <w:rsid w:val="008C53D0"/>
    <w:rsid w:val="008C69B8"/>
    <w:rsid w:val="008C6D12"/>
    <w:rsid w:val="008C70D3"/>
    <w:rsid w:val="008C765D"/>
    <w:rsid w:val="008C7CF7"/>
    <w:rsid w:val="008D0678"/>
    <w:rsid w:val="008D0DD4"/>
    <w:rsid w:val="008D1118"/>
    <w:rsid w:val="008D17FC"/>
    <w:rsid w:val="008D49C6"/>
    <w:rsid w:val="008D527A"/>
    <w:rsid w:val="008D56DA"/>
    <w:rsid w:val="008D5771"/>
    <w:rsid w:val="008D59FC"/>
    <w:rsid w:val="008D6467"/>
    <w:rsid w:val="008D70C3"/>
    <w:rsid w:val="008D7537"/>
    <w:rsid w:val="008E0A3F"/>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7AAF"/>
    <w:rsid w:val="0091048E"/>
    <w:rsid w:val="00910EA2"/>
    <w:rsid w:val="00911C92"/>
    <w:rsid w:val="00920076"/>
    <w:rsid w:val="00920FAF"/>
    <w:rsid w:val="00922F8A"/>
    <w:rsid w:val="00923FDD"/>
    <w:rsid w:val="00924ABC"/>
    <w:rsid w:val="00924EA2"/>
    <w:rsid w:val="0092697F"/>
    <w:rsid w:val="00926E08"/>
    <w:rsid w:val="00927EBB"/>
    <w:rsid w:val="009302B8"/>
    <w:rsid w:val="009310A7"/>
    <w:rsid w:val="009339EB"/>
    <w:rsid w:val="0093514A"/>
    <w:rsid w:val="00935F35"/>
    <w:rsid w:val="00935FBF"/>
    <w:rsid w:val="00937288"/>
    <w:rsid w:val="009377E7"/>
    <w:rsid w:val="0094093B"/>
    <w:rsid w:val="00940E8F"/>
    <w:rsid w:val="00942AD3"/>
    <w:rsid w:val="00942F20"/>
    <w:rsid w:val="0094300F"/>
    <w:rsid w:val="00944748"/>
    <w:rsid w:val="00945051"/>
    <w:rsid w:val="009457F4"/>
    <w:rsid w:val="00946DA3"/>
    <w:rsid w:val="00947E0C"/>
    <w:rsid w:val="00952D70"/>
    <w:rsid w:val="0095309C"/>
    <w:rsid w:val="0095493D"/>
    <w:rsid w:val="00955696"/>
    <w:rsid w:val="009652F2"/>
    <w:rsid w:val="009667C0"/>
    <w:rsid w:val="00967369"/>
    <w:rsid w:val="009678E2"/>
    <w:rsid w:val="0096796B"/>
    <w:rsid w:val="009700D7"/>
    <w:rsid w:val="00971388"/>
    <w:rsid w:val="009719ED"/>
    <w:rsid w:val="009749C6"/>
    <w:rsid w:val="00975169"/>
    <w:rsid w:val="009766FD"/>
    <w:rsid w:val="009768A6"/>
    <w:rsid w:val="00986702"/>
    <w:rsid w:val="00986C37"/>
    <w:rsid w:val="00987D1C"/>
    <w:rsid w:val="00987FB5"/>
    <w:rsid w:val="00991FD0"/>
    <w:rsid w:val="00992D84"/>
    <w:rsid w:val="00993859"/>
    <w:rsid w:val="00993D3F"/>
    <w:rsid w:val="009940A9"/>
    <w:rsid w:val="00996645"/>
    <w:rsid w:val="00997528"/>
    <w:rsid w:val="0099796A"/>
    <w:rsid w:val="009A1A25"/>
    <w:rsid w:val="009A2205"/>
    <w:rsid w:val="009A24E7"/>
    <w:rsid w:val="009A2A91"/>
    <w:rsid w:val="009A34CA"/>
    <w:rsid w:val="009A4312"/>
    <w:rsid w:val="009A5818"/>
    <w:rsid w:val="009A65FE"/>
    <w:rsid w:val="009B1A00"/>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5AB5"/>
    <w:rsid w:val="009D67D8"/>
    <w:rsid w:val="009E0518"/>
    <w:rsid w:val="009E2CA0"/>
    <w:rsid w:val="009E3C0B"/>
    <w:rsid w:val="009E5A49"/>
    <w:rsid w:val="009F4A45"/>
    <w:rsid w:val="009F5DC0"/>
    <w:rsid w:val="009F670A"/>
    <w:rsid w:val="00A023E2"/>
    <w:rsid w:val="00A02B17"/>
    <w:rsid w:val="00A02D39"/>
    <w:rsid w:val="00A03921"/>
    <w:rsid w:val="00A0475C"/>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0763"/>
    <w:rsid w:val="00A31DB2"/>
    <w:rsid w:val="00A3353E"/>
    <w:rsid w:val="00A33DE6"/>
    <w:rsid w:val="00A351C5"/>
    <w:rsid w:val="00A35329"/>
    <w:rsid w:val="00A36996"/>
    <w:rsid w:val="00A3731D"/>
    <w:rsid w:val="00A41249"/>
    <w:rsid w:val="00A432FF"/>
    <w:rsid w:val="00A439E8"/>
    <w:rsid w:val="00A43D8E"/>
    <w:rsid w:val="00A45753"/>
    <w:rsid w:val="00A47604"/>
    <w:rsid w:val="00A47CFE"/>
    <w:rsid w:val="00A512E0"/>
    <w:rsid w:val="00A51CBE"/>
    <w:rsid w:val="00A526E5"/>
    <w:rsid w:val="00A53423"/>
    <w:rsid w:val="00A53874"/>
    <w:rsid w:val="00A560C5"/>
    <w:rsid w:val="00A5646F"/>
    <w:rsid w:val="00A617FC"/>
    <w:rsid w:val="00A62659"/>
    <w:rsid w:val="00A63D93"/>
    <w:rsid w:val="00A64FB5"/>
    <w:rsid w:val="00A6532D"/>
    <w:rsid w:val="00A65F20"/>
    <w:rsid w:val="00A66162"/>
    <w:rsid w:val="00A67024"/>
    <w:rsid w:val="00A727FE"/>
    <w:rsid w:val="00A76293"/>
    <w:rsid w:val="00A76C4B"/>
    <w:rsid w:val="00A77DA2"/>
    <w:rsid w:val="00A8048E"/>
    <w:rsid w:val="00A83DEB"/>
    <w:rsid w:val="00A84763"/>
    <w:rsid w:val="00A85AD7"/>
    <w:rsid w:val="00A85D9D"/>
    <w:rsid w:val="00A9088E"/>
    <w:rsid w:val="00A909BC"/>
    <w:rsid w:val="00A90B9D"/>
    <w:rsid w:val="00A92C4C"/>
    <w:rsid w:val="00A93E12"/>
    <w:rsid w:val="00A9489F"/>
    <w:rsid w:val="00A94B63"/>
    <w:rsid w:val="00A94C9B"/>
    <w:rsid w:val="00A9647C"/>
    <w:rsid w:val="00AA0410"/>
    <w:rsid w:val="00AA185D"/>
    <w:rsid w:val="00AA40C9"/>
    <w:rsid w:val="00AA5E85"/>
    <w:rsid w:val="00AA602D"/>
    <w:rsid w:val="00AA68FF"/>
    <w:rsid w:val="00AA7F58"/>
    <w:rsid w:val="00AB1E95"/>
    <w:rsid w:val="00AB30DB"/>
    <w:rsid w:val="00AB397A"/>
    <w:rsid w:val="00AB572D"/>
    <w:rsid w:val="00AB6D7A"/>
    <w:rsid w:val="00AC194B"/>
    <w:rsid w:val="00AC21A3"/>
    <w:rsid w:val="00AC2764"/>
    <w:rsid w:val="00AC40E4"/>
    <w:rsid w:val="00AC578D"/>
    <w:rsid w:val="00AC5864"/>
    <w:rsid w:val="00AC5A87"/>
    <w:rsid w:val="00AC6525"/>
    <w:rsid w:val="00AC686B"/>
    <w:rsid w:val="00AC6F96"/>
    <w:rsid w:val="00AD14CD"/>
    <w:rsid w:val="00AD1599"/>
    <w:rsid w:val="00AD1692"/>
    <w:rsid w:val="00AD431D"/>
    <w:rsid w:val="00AD45B3"/>
    <w:rsid w:val="00AD5268"/>
    <w:rsid w:val="00AD5AE2"/>
    <w:rsid w:val="00AD73A9"/>
    <w:rsid w:val="00AE0FF8"/>
    <w:rsid w:val="00AE1607"/>
    <w:rsid w:val="00AE2923"/>
    <w:rsid w:val="00AE3021"/>
    <w:rsid w:val="00AE3136"/>
    <w:rsid w:val="00AE3A36"/>
    <w:rsid w:val="00AE4715"/>
    <w:rsid w:val="00AE6FA2"/>
    <w:rsid w:val="00AE7F9D"/>
    <w:rsid w:val="00AF013E"/>
    <w:rsid w:val="00AF0397"/>
    <w:rsid w:val="00AF0979"/>
    <w:rsid w:val="00AF1794"/>
    <w:rsid w:val="00AF4085"/>
    <w:rsid w:val="00B0043A"/>
    <w:rsid w:val="00B02805"/>
    <w:rsid w:val="00B028F7"/>
    <w:rsid w:val="00B02AEB"/>
    <w:rsid w:val="00B037C1"/>
    <w:rsid w:val="00B05A3A"/>
    <w:rsid w:val="00B075C5"/>
    <w:rsid w:val="00B07948"/>
    <w:rsid w:val="00B07E59"/>
    <w:rsid w:val="00B100C6"/>
    <w:rsid w:val="00B12CD3"/>
    <w:rsid w:val="00B12FAF"/>
    <w:rsid w:val="00B1432E"/>
    <w:rsid w:val="00B156C5"/>
    <w:rsid w:val="00B16C4F"/>
    <w:rsid w:val="00B17717"/>
    <w:rsid w:val="00B20B70"/>
    <w:rsid w:val="00B218B9"/>
    <w:rsid w:val="00B22863"/>
    <w:rsid w:val="00B23160"/>
    <w:rsid w:val="00B2382E"/>
    <w:rsid w:val="00B24F4A"/>
    <w:rsid w:val="00B2590B"/>
    <w:rsid w:val="00B26237"/>
    <w:rsid w:val="00B30951"/>
    <w:rsid w:val="00B30CC1"/>
    <w:rsid w:val="00B30E6F"/>
    <w:rsid w:val="00B337FC"/>
    <w:rsid w:val="00B35F26"/>
    <w:rsid w:val="00B3711A"/>
    <w:rsid w:val="00B37E67"/>
    <w:rsid w:val="00B40237"/>
    <w:rsid w:val="00B40A86"/>
    <w:rsid w:val="00B41502"/>
    <w:rsid w:val="00B479E7"/>
    <w:rsid w:val="00B50A84"/>
    <w:rsid w:val="00B51024"/>
    <w:rsid w:val="00B512B5"/>
    <w:rsid w:val="00B51602"/>
    <w:rsid w:val="00B540C9"/>
    <w:rsid w:val="00B540DD"/>
    <w:rsid w:val="00B60CD8"/>
    <w:rsid w:val="00B60F9C"/>
    <w:rsid w:val="00B668E8"/>
    <w:rsid w:val="00B6769E"/>
    <w:rsid w:val="00B71454"/>
    <w:rsid w:val="00B7214A"/>
    <w:rsid w:val="00B72370"/>
    <w:rsid w:val="00B72BCF"/>
    <w:rsid w:val="00B73F22"/>
    <w:rsid w:val="00B74BDF"/>
    <w:rsid w:val="00B74BF7"/>
    <w:rsid w:val="00B75490"/>
    <w:rsid w:val="00B75523"/>
    <w:rsid w:val="00B76643"/>
    <w:rsid w:val="00B76F0D"/>
    <w:rsid w:val="00B76F9A"/>
    <w:rsid w:val="00B774D3"/>
    <w:rsid w:val="00B810B2"/>
    <w:rsid w:val="00B827F2"/>
    <w:rsid w:val="00B82E26"/>
    <w:rsid w:val="00B8330B"/>
    <w:rsid w:val="00B865F1"/>
    <w:rsid w:val="00B86612"/>
    <w:rsid w:val="00B87195"/>
    <w:rsid w:val="00B9355B"/>
    <w:rsid w:val="00B95999"/>
    <w:rsid w:val="00B9617F"/>
    <w:rsid w:val="00BA110A"/>
    <w:rsid w:val="00BA2505"/>
    <w:rsid w:val="00BA26F7"/>
    <w:rsid w:val="00BA47B8"/>
    <w:rsid w:val="00BA7398"/>
    <w:rsid w:val="00BA79F0"/>
    <w:rsid w:val="00BB3098"/>
    <w:rsid w:val="00BB5068"/>
    <w:rsid w:val="00BB562E"/>
    <w:rsid w:val="00BB5A9A"/>
    <w:rsid w:val="00BB72A0"/>
    <w:rsid w:val="00BB7AE8"/>
    <w:rsid w:val="00BC2BCB"/>
    <w:rsid w:val="00BC3DDD"/>
    <w:rsid w:val="00BC55A3"/>
    <w:rsid w:val="00BC5F56"/>
    <w:rsid w:val="00BC7E2A"/>
    <w:rsid w:val="00BC7F0A"/>
    <w:rsid w:val="00BD044B"/>
    <w:rsid w:val="00BD0481"/>
    <w:rsid w:val="00BD1C13"/>
    <w:rsid w:val="00BD4447"/>
    <w:rsid w:val="00BD4ED1"/>
    <w:rsid w:val="00BD61B7"/>
    <w:rsid w:val="00BE1580"/>
    <w:rsid w:val="00BE1935"/>
    <w:rsid w:val="00BE2623"/>
    <w:rsid w:val="00BE29F4"/>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07C7"/>
    <w:rsid w:val="00C334EB"/>
    <w:rsid w:val="00C3619D"/>
    <w:rsid w:val="00C36419"/>
    <w:rsid w:val="00C367F5"/>
    <w:rsid w:val="00C414FA"/>
    <w:rsid w:val="00C44041"/>
    <w:rsid w:val="00C44F6E"/>
    <w:rsid w:val="00C51571"/>
    <w:rsid w:val="00C56BFE"/>
    <w:rsid w:val="00C579D2"/>
    <w:rsid w:val="00C61869"/>
    <w:rsid w:val="00C62FE7"/>
    <w:rsid w:val="00C632D8"/>
    <w:rsid w:val="00C63AA8"/>
    <w:rsid w:val="00C64A70"/>
    <w:rsid w:val="00C65544"/>
    <w:rsid w:val="00C655F4"/>
    <w:rsid w:val="00C704CE"/>
    <w:rsid w:val="00C70C08"/>
    <w:rsid w:val="00C71229"/>
    <w:rsid w:val="00C758FF"/>
    <w:rsid w:val="00C7783C"/>
    <w:rsid w:val="00C81210"/>
    <w:rsid w:val="00C8265C"/>
    <w:rsid w:val="00C841B6"/>
    <w:rsid w:val="00C85F07"/>
    <w:rsid w:val="00C91986"/>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574C"/>
    <w:rsid w:val="00CB58F7"/>
    <w:rsid w:val="00CB6569"/>
    <w:rsid w:val="00CB7069"/>
    <w:rsid w:val="00CB78C9"/>
    <w:rsid w:val="00CC16D1"/>
    <w:rsid w:val="00CC17D5"/>
    <w:rsid w:val="00CC2F62"/>
    <w:rsid w:val="00CC38CE"/>
    <w:rsid w:val="00CD033B"/>
    <w:rsid w:val="00CD039E"/>
    <w:rsid w:val="00CD04C2"/>
    <w:rsid w:val="00CD28D3"/>
    <w:rsid w:val="00CD2E52"/>
    <w:rsid w:val="00CD2FFC"/>
    <w:rsid w:val="00CD34F0"/>
    <w:rsid w:val="00CD421A"/>
    <w:rsid w:val="00CE0954"/>
    <w:rsid w:val="00CE0D39"/>
    <w:rsid w:val="00CE0F84"/>
    <w:rsid w:val="00CE14F4"/>
    <w:rsid w:val="00CE1E6F"/>
    <w:rsid w:val="00CE31B3"/>
    <w:rsid w:val="00CF11F7"/>
    <w:rsid w:val="00CF22A5"/>
    <w:rsid w:val="00CF31D5"/>
    <w:rsid w:val="00CF32B5"/>
    <w:rsid w:val="00CF3C75"/>
    <w:rsid w:val="00CF67BF"/>
    <w:rsid w:val="00CF7B2F"/>
    <w:rsid w:val="00D01441"/>
    <w:rsid w:val="00D016F6"/>
    <w:rsid w:val="00D03C15"/>
    <w:rsid w:val="00D06006"/>
    <w:rsid w:val="00D06499"/>
    <w:rsid w:val="00D070A4"/>
    <w:rsid w:val="00D07766"/>
    <w:rsid w:val="00D118BC"/>
    <w:rsid w:val="00D1197D"/>
    <w:rsid w:val="00D1271D"/>
    <w:rsid w:val="00D1323F"/>
    <w:rsid w:val="00D143E5"/>
    <w:rsid w:val="00D17225"/>
    <w:rsid w:val="00D202BA"/>
    <w:rsid w:val="00D20A2B"/>
    <w:rsid w:val="00D2227F"/>
    <w:rsid w:val="00D251AC"/>
    <w:rsid w:val="00D26E40"/>
    <w:rsid w:val="00D31E1F"/>
    <w:rsid w:val="00D3235F"/>
    <w:rsid w:val="00D339CA"/>
    <w:rsid w:val="00D347CD"/>
    <w:rsid w:val="00D34CA7"/>
    <w:rsid w:val="00D361AC"/>
    <w:rsid w:val="00D369C7"/>
    <w:rsid w:val="00D40519"/>
    <w:rsid w:val="00D4078F"/>
    <w:rsid w:val="00D4283E"/>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4EBD"/>
    <w:rsid w:val="00D6518B"/>
    <w:rsid w:val="00D653EE"/>
    <w:rsid w:val="00D65A03"/>
    <w:rsid w:val="00D66DEC"/>
    <w:rsid w:val="00D70A45"/>
    <w:rsid w:val="00D711AD"/>
    <w:rsid w:val="00D71A41"/>
    <w:rsid w:val="00D741B8"/>
    <w:rsid w:val="00D768A4"/>
    <w:rsid w:val="00D806A2"/>
    <w:rsid w:val="00D81134"/>
    <w:rsid w:val="00D839D1"/>
    <w:rsid w:val="00D84108"/>
    <w:rsid w:val="00D841F7"/>
    <w:rsid w:val="00D86742"/>
    <w:rsid w:val="00D87864"/>
    <w:rsid w:val="00D9049D"/>
    <w:rsid w:val="00D916EA"/>
    <w:rsid w:val="00D927A9"/>
    <w:rsid w:val="00D92F52"/>
    <w:rsid w:val="00D95BAD"/>
    <w:rsid w:val="00DA0AFC"/>
    <w:rsid w:val="00DA116F"/>
    <w:rsid w:val="00DA1C6B"/>
    <w:rsid w:val="00DA2344"/>
    <w:rsid w:val="00DA3436"/>
    <w:rsid w:val="00DA6ECB"/>
    <w:rsid w:val="00DA753F"/>
    <w:rsid w:val="00DB43E3"/>
    <w:rsid w:val="00DB4D54"/>
    <w:rsid w:val="00DB4FAD"/>
    <w:rsid w:val="00DB5A7E"/>
    <w:rsid w:val="00DC07CC"/>
    <w:rsid w:val="00DC0846"/>
    <w:rsid w:val="00DC182C"/>
    <w:rsid w:val="00DC22E2"/>
    <w:rsid w:val="00DC47A6"/>
    <w:rsid w:val="00DC5754"/>
    <w:rsid w:val="00DC6158"/>
    <w:rsid w:val="00DC7CB7"/>
    <w:rsid w:val="00DD152A"/>
    <w:rsid w:val="00DD2D57"/>
    <w:rsid w:val="00DD34A3"/>
    <w:rsid w:val="00DD44B5"/>
    <w:rsid w:val="00DD6056"/>
    <w:rsid w:val="00DD6AF0"/>
    <w:rsid w:val="00DE068B"/>
    <w:rsid w:val="00DE0AF1"/>
    <w:rsid w:val="00DE2E93"/>
    <w:rsid w:val="00DE3CE3"/>
    <w:rsid w:val="00DE655A"/>
    <w:rsid w:val="00DE7C6A"/>
    <w:rsid w:val="00DF0128"/>
    <w:rsid w:val="00DF2857"/>
    <w:rsid w:val="00DF2914"/>
    <w:rsid w:val="00DF2A61"/>
    <w:rsid w:val="00DF3707"/>
    <w:rsid w:val="00DF49AA"/>
    <w:rsid w:val="00DF782B"/>
    <w:rsid w:val="00E01466"/>
    <w:rsid w:val="00E01471"/>
    <w:rsid w:val="00E014B8"/>
    <w:rsid w:val="00E03AEF"/>
    <w:rsid w:val="00E03E73"/>
    <w:rsid w:val="00E03EB3"/>
    <w:rsid w:val="00E04FE4"/>
    <w:rsid w:val="00E06AF6"/>
    <w:rsid w:val="00E06B6D"/>
    <w:rsid w:val="00E102DE"/>
    <w:rsid w:val="00E10E39"/>
    <w:rsid w:val="00E11CFC"/>
    <w:rsid w:val="00E121AA"/>
    <w:rsid w:val="00E1322C"/>
    <w:rsid w:val="00E1477D"/>
    <w:rsid w:val="00E20ABD"/>
    <w:rsid w:val="00E22BC6"/>
    <w:rsid w:val="00E22D24"/>
    <w:rsid w:val="00E23043"/>
    <w:rsid w:val="00E24825"/>
    <w:rsid w:val="00E24FB2"/>
    <w:rsid w:val="00E261E6"/>
    <w:rsid w:val="00E3562A"/>
    <w:rsid w:val="00E36032"/>
    <w:rsid w:val="00E36C42"/>
    <w:rsid w:val="00E4026A"/>
    <w:rsid w:val="00E42093"/>
    <w:rsid w:val="00E42A81"/>
    <w:rsid w:val="00E42F81"/>
    <w:rsid w:val="00E4301C"/>
    <w:rsid w:val="00E43A2E"/>
    <w:rsid w:val="00E446D6"/>
    <w:rsid w:val="00E459CF"/>
    <w:rsid w:val="00E45E95"/>
    <w:rsid w:val="00E507A3"/>
    <w:rsid w:val="00E522AD"/>
    <w:rsid w:val="00E55325"/>
    <w:rsid w:val="00E56F53"/>
    <w:rsid w:val="00E57A18"/>
    <w:rsid w:val="00E60E4A"/>
    <w:rsid w:val="00E61631"/>
    <w:rsid w:val="00E61D73"/>
    <w:rsid w:val="00E64103"/>
    <w:rsid w:val="00E677F0"/>
    <w:rsid w:val="00E67929"/>
    <w:rsid w:val="00E70945"/>
    <w:rsid w:val="00E71EAF"/>
    <w:rsid w:val="00E74DF6"/>
    <w:rsid w:val="00E74FCC"/>
    <w:rsid w:val="00E76A1C"/>
    <w:rsid w:val="00E76CD1"/>
    <w:rsid w:val="00E80CAC"/>
    <w:rsid w:val="00E80D6C"/>
    <w:rsid w:val="00E83415"/>
    <w:rsid w:val="00E83D25"/>
    <w:rsid w:val="00E919AD"/>
    <w:rsid w:val="00E96190"/>
    <w:rsid w:val="00E97015"/>
    <w:rsid w:val="00E97366"/>
    <w:rsid w:val="00EA088E"/>
    <w:rsid w:val="00EA2EAE"/>
    <w:rsid w:val="00EA4003"/>
    <w:rsid w:val="00EA5928"/>
    <w:rsid w:val="00EB242C"/>
    <w:rsid w:val="00EB42D7"/>
    <w:rsid w:val="00EB5EF2"/>
    <w:rsid w:val="00EC6401"/>
    <w:rsid w:val="00EC67A3"/>
    <w:rsid w:val="00ED0CE8"/>
    <w:rsid w:val="00ED7FEA"/>
    <w:rsid w:val="00EE40BE"/>
    <w:rsid w:val="00EE4AD8"/>
    <w:rsid w:val="00EE5724"/>
    <w:rsid w:val="00EE5FDA"/>
    <w:rsid w:val="00EE6E2A"/>
    <w:rsid w:val="00EE717C"/>
    <w:rsid w:val="00EE7913"/>
    <w:rsid w:val="00EF1FFC"/>
    <w:rsid w:val="00EF40D4"/>
    <w:rsid w:val="00EF4900"/>
    <w:rsid w:val="00EF4E88"/>
    <w:rsid w:val="00EF713A"/>
    <w:rsid w:val="00EF716E"/>
    <w:rsid w:val="00F026ED"/>
    <w:rsid w:val="00F03555"/>
    <w:rsid w:val="00F06CD9"/>
    <w:rsid w:val="00F139AC"/>
    <w:rsid w:val="00F14778"/>
    <w:rsid w:val="00F156A3"/>
    <w:rsid w:val="00F16179"/>
    <w:rsid w:val="00F169F3"/>
    <w:rsid w:val="00F17002"/>
    <w:rsid w:val="00F17347"/>
    <w:rsid w:val="00F20D30"/>
    <w:rsid w:val="00F21642"/>
    <w:rsid w:val="00F21EAC"/>
    <w:rsid w:val="00F22A16"/>
    <w:rsid w:val="00F2302B"/>
    <w:rsid w:val="00F23724"/>
    <w:rsid w:val="00F261EA"/>
    <w:rsid w:val="00F26685"/>
    <w:rsid w:val="00F267B8"/>
    <w:rsid w:val="00F3134A"/>
    <w:rsid w:val="00F3243D"/>
    <w:rsid w:val="00F3451A"/>
    <w:rsid w:val="00F34A7D"/>
    <w:rsid w:val="00F3544E"/>
    <w:rsid w:val="00F36651"/>
    <w:rsid w:val="00F379BB"/>
    <w:rsid w:val="00F37E7C"/>
    <w:rsid w:val="00F435B8"/>
    <w:rsid w:val="00F447FE"/>
    <w:rsid w:val="00F46601"/>
    <w:rsid w:val="00F467D7"/>
    <w:rsid w:val="00F46D0D"/>
    <w:rsid w:val="00F5102A"/>
    <w:rsid w:val="00F533F6"/>
    <w:rsid w:val="00F548E1"/>
    <w:rsid w:val="00F5613E"/>
    <w:rsid w:val="00F61EAB"/>
    <w:rsid w:val="00F6449F"/>
    <w:rsid w:val="00F6637B"/>
    <w:rsid w:val="00F66476"/>
    <w:rsid w:val="00F66A1B"/>
    <w:rsid w:val="00F74BE2"/>
    <w:rsid w:val="00F74E11"/>
    <w:rsid w:val="00F7591A"/>
    <w:rsid w:val="00F76547"/>
    <w:rsid w:val="00F76B69"/>
    <w:rsid w:val="00F76D97"/>
    <w:rsid w:val="00F76E8F"/>
    <w:rsid w:val="00F774A2"/>
    <w:rsid w:val="00F77BBC"/>
    <w:rsid w:val="00F83244"/>
    <w:rsid w:val="00F861CC"/>
    <w:rsid w:val="00F86737"/>
    <w:rsid w:val="00F8768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B06"/>
    <w:rsid w:val="00FB2B6C"/>
    <w:rsid w:val="00FB4A47"/>
    <w:rsid w:val="00FB5627"/>
    <w:rsid w:val="00FC006A"/>
    <w:rsid w:val="00FC3EE6"/>
    <w:rsid w:val="00FC5908"/>
    <w:rsid w:val="00FC5AC7"/>
    <w:rsid w:val="00FC6E06"/>
    <w:rsid w:val="00FC7B18"/>
    <w:rsid w:val="00FD09D8"/>
    <w:rsid w:val="00FD1954"/>
    <w:rsid w:val="00FD1963"/>
    <w:rsid w:val="00FD27A8"/>
    <w:rsid w:val="00FD345C"/>
    <w:rsid w:val="00FD63A5"/>
    <w:rsid w:val="00FD6909"/>
    <w:rsid w:val="00FD7264"/>
    <w:rsid w:val="00FE07C0"/>
    <w:rsid w:val="00FE1692"/>
    <w:rsid w:val="00FE225F"/>
    <w:rsid w:val="00FE3C6D"/>
    <w:rsid w:val="00FF2318"/>
    <w:rsid w:val="00FF60C7"/>
    <w:rsid w:val="00FF61E1"/>
    <w:rsid w:val="00FF6585"/>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497817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31900070">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01785273">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en/payment-gridlock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00A2-EB23-4B3E-98B8-5376ADEB801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A9370E-DDBB-4A1C-9360-E42A30DE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1106</Words>
  <Characters>6636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11</cp:revision>
  <cp:lastPrinted>2025-01-23T09:40:00Z</cp:lastPrinted>
  <dcterms:created xsi:type="dcterms:W3CDTF">2025-05-12T07:43:00Z</dcterms:created>
  <dcterms:modified xsi:type="dcterms:W3CDTF">2025-05-15T09:24:00Z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73133b42-723e-4c55-882f-585c7f8f40c5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