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C537C" w14:textId="4131429A" w:rsidR="0058215D" w:rsidRDefault="0058215D" w:rsidP="00A804EC">
      <w:pPr>
        <w:pStyle w:val="TYTUKOMUNIKATU"/>
        <w:spacing w:before="0" w:after="240"/>
        <w:jc w:val="both"/>
        <w:rPr>
          <w:rFonts w:ascii="Trebuchet MS" w:hAnsi="Trebuchet MS"/>
          <w:bCs w:val="0"/>
          <w:sz w:val="32"/>
          <w:szCs w:val="32"/>
        </w:rPr>
      </w:pPr>
      <w:r>
        <w:rPr>
          <w:rFonts w:ascii="Trebuchet MS" w:hAnsi="Trebuchet MS"/>
          <w:bCs w:val="0"/>
          <w:sz w:val="32"/>
          <w:szCs w:val="32"/>
          <w:lang w:val="en"/>
        </w:rPr>
        <w:t>Fine for risky ATV investments</w:t>
      </w:r>
    </w:p>
    <w:p w14:paraId="3521AC29" w14:textId="1BA4325F" w:rsidR="0047174C" w:rsidRDefault="0047174C" w:rsidP="0048676D">
      <w:pPr>
        <w:pStyle w:val="Akapitzlist"/>
        <w:numPr>
          <w:ilvl w:val="0"/>
          <w:numId w:val="18"/>
        </w:numPr>
        <w:spacing w:after="240" w:line="360" w:lineRule="auto"/>
        <w:jc w:val="both"/>
        <w:rPr>
          <w:rStyle w:val="Pogrubienie"/>
          <w:rFonts w:cs="Tahoma"/>
          <w:color w:val="000000"/>
          <w:sz w:val="22"/>
          <w:shd w:val="clear" w:color="auto" w:fill="FFFFFF"/>
        </w:rPr>
      </w:pPr>
      <w:r>
        <w:rPr>
          <w:rStyle w:val="Pogrubienie"/>
          <w:rFonts w:cs="Tahoma"/>
          <w:color w:val="000000"/>
          <w:sz w:val="22"/>
          <w:shd w:val="clear" w:color="auto" w:fill="FFFFFF"/>
          <w:lang w:val="en"/>
        </w:rPr>
        <w:t>Investing in vehicles and deriving income from renting them - this was the offer of Jakub Lesniewski Total Finance from Warsaw.</w:t>
      </w:r>
    </w:p>
    <w:p w14:paraId="54596CFB" w14:textId="355BB350" w:rsidR="005B472C" w:rsidRDefault="0047174C" w:rsidP="0048676D">
      <w:pPr>
        <w:pStyle w:val="Akapitzlist"/>
        <w:numPr>
          <w:ilvl w:val="0"/>
          <w:numId w:val="18"/>
        </w:numPr>
        <w:spacing w:after="240" w:line="360" w:lineRule="auto"/>
        <w:jc w:val="both"/>
        <w:rPr>
          <w:rStyle w:val="Pogrubienie"/>
          <w:rFonts w:cs="Tahoma"/>
          <w:color w:val="000000"/>
          <w:sz w:val="22"/>
          <w:shd w:val="clear" w:color="auto" w:fill="FFFFFF"/>
        </w:rPr>
      </w:pPr>
      <w:r>
        <w:rPr>
          <w:rStyle w:val="Pogrubienie"/>
          <w:rFonts w:cs="Tahoma"/>
          <w:color w:val="000000"/>
          <w:sz w:val="22"/>
          <w:shd w:val="clear" w:color="auto" w:fill="FFFFFF"/>
          <w:lang w:val="en"/>
        </w:rPr>
        <w:t>There was to be at least a 20 percent profit and a guarantee of safety. There was false information and a significant risk of losing invested funds.</w:t>
      </w:r>
    </w:p>
    <w:p w14:paraId="6112D0F2" w14:textId="1B5A3759" w:rsidR="0048676D" w:rsidRDefault="0047174C" w:rsidP="0048676D">
      <w:pPr>
        <w:pStyle w:val="Akapitzlist"/>
        <w:numPr>
          <w:ilvl w:val="0"/>
          <w:numId w:val="18"/>
        </w:numPr>
        <w:spacing w:after="240" w:line="360" w:lineRule="auto"/>
        <w:jc w:val="both"/>
        <w:rPr>
          <w:rStyle w:val="Pogrubienie"/>
          <w:rFonts w:cs="Tahoma"/>
          <w:color w:val="000000"/>
          <w:sz w:val="22"/>
          <w:shd w:val="clear" w:color="auto" w:fill="FFFFFF"/>
        </w:rPr>
      </w:pPr>
      <w:r>
        <w:rPr>
          <w:rStyle w:val="Pogrubienie"/>
          <w:rFonts w:cs="Tahoma"/>
          <w:color w:val="000000"/>
          <w:sz w:val="22"/>
          <w:shd w:val="clear" w:color="auto" w:fill="FFFFFF"/>
          <w:lang w:val="en"/>
        </w:rPr>
        <w:t>President of UOKIK has imposed a fine of more than PLN 56,000 on the entrepreneur for the violation of the collective interests of consumers.</w:t>
      </w:r>
    </w:p>
    <w:p w14:paraId="1D8E3D4D" w14:textId="523768D3" w:rsidR="009F5A15" w:rsidRDefault="00A804EC" w:rsidP="00F33E9B">
      <w:pPr>
        <w:spacing w:after="240" w:line="360" w:lineRule="auto"/>
        <w:jc w:val="both"/>
        <w:rPr>
          <w:rStyle w:val="Pogrubienie"/>
          <w:rFonts w:cs="Tahoma"/>
          <w:b w:val="0"/>
          <w:color w:val="000000"/>
          <w:sz w:val="22"/>
          <w:shd w:val="clear" w:color="auto" w:fill="FFFFFF"/>
        </w:rPr>
      </w:pPr>
      <w:r>
        <w:rPr>
          <w:rStyle w:val="Pogrubienie"/>
          <w:rFonts w:cs="Tahoma"/>
          <w:color w:val="000000"/>
          <w:sz w:val="22"/>
          <w:shd w:val="clear" w:color="auto" w:fill="FFFFFF"/>
          <w:lang w:val="en"/>
        </w:rPr>
        <w:t xml:space="preserve">[Warsaw, </w:t>
      </w:r>
      <w:r w:rsidR="00B73224">
        <w:rPr>
          <w:rStyle w:val="Pogrubienie"/>
          <w:rFonts w:cs="Tahoma"/>
          <w:color w:val="000000"/>
          <w:sz w:val="22"/>
          <w:shd w:val="clear" w:color="auto" w:fill="FFFFFF"/>
          <w:lang w:val="en"/>
        </w:rPr>
        <w:t>7</w:t>
      </w:r>
      <w:bookmarkStart w:id="0" w:name="_GoBack"/>
      <w:bookmarkEnd w:id="0"/>
      <w:r>
        <w:rPr>
          <w:rStyle w:val="Pogrubienie"/>
          <w:rFonts w:cs="Tahoma"/>
          <w:color w:val="000000"/>
          <w:sz w:val="22"/>
          <w:shd w:val="clear" w:color="auto" w:fill="FFFFFF"/>
          <w:lang w:val="en"/>
        </w:rPr>
        <w:t xml:space="preserve"> November 2023] </w:t>
      </w:r>
      <w:r>
        <w:rPr>
          <w:rStyle w:val="Pogrubienie"/>
          <w:rFonts w:cs="Tahoma"/>
          <w:b w:val="0"/>
          <w:bCs w:val="0"/>
          <w:color w:val="000000"/>
          <w:sz w:val="22"/>
          <w:shd w:val="clear" w:color="auto" w:fill="FFFFFF"/>
          <w:lang w:val="en"/>
        </w:rPr>
        <w:t xml:space="preserve">Sign an investment agreement, deposit PLN 10,000, wait for monthly receipts and enjoy the profits. This was the offer of Jakub Lesniewski Total Finance business, encouraging consumers to invest in the purchase of off-road vehicles, mainly ATVs which it would then rent out to interested parties for leisure and tourist purposes. The information provided by the entrepreneur being a sole trader indicated some guaranteed income, security and no economic risk. According to the assurances and in accordance with the advertising slogans, it was supposed to be an "investment with security" yielding a "guaranteed rate of return of 20%," which customers were supposed to have "AS IN A BANK." In October 2022, President of UOKiK, Tomasz Chróstny brought </w:t>
      </w:r>
      <w:hyperlink r:id="rId9" w:history="1">
        <w:r>
          <w:rPr>
            <w:rStyle w:val="Hipercze"/>
            <w:rFonts w:cs="Tahoma"/>
            <w:sz w:val="22"/>
            <w:shd w:val="clear" w:color="auto" w:fill="FFFFFF"/>
            <w:lang w:val="en"/>
          </w:rPr>
          <w:t>charges</w:t>
        </w:r>
      </w:hyperlink>
      <w:r>
        <w:rPr>
          <w:rStyle w:val="Pogrubienie"/>
          <w:rFonts w:cs="Tahoma"/>
          <w:b w:val="0"/>
          <w:bCs w:val="0"/>
          <w:color w:val="000000"/>
          <w:sz w:val="22"/>
          <w:shd w:val="clear" w:color="auto" w:fill="FFFFFF"/>
          <w:lang w:val="en"/>
        </w:rPr>
        <w:t xml:space="preserve"> against the entrepreneur of violating the collective interests of consumers which have now been confirmed in the decision issued.</w:t>
      </w:r>
    </w:p>
    <w:p w14:paraId="6406BDA8" w14:textId="75E7BE50" w:rsidR="00F63E9C" w:rsidRPr="00F63E9C" w:rsidRDefault="00F63E9C" w:rsidP="00F33E9B">
      <w:pPr>
        <w:spacing w:after="240" w:line="360" w:lineRule="auto"/>
        <w:jc w:val="both"/>
        <w:rPr>
          <w:rStyle w:val="Pogrubienie"/>
          <w:rFonts w:cs="Tahoma"/>
          <w:color w:val="000000"/>
          <w:sz w:val="22"/>
          <w:shd w:val="clear" w:color="auto" w:fill="FFFFFF"/>
        </w:rPr>
      </w:pPr>
      <w:r>
        <w:rPr>
          <w:rStyle w:val="Pogrubienie"/>
          <w:rFonts w:cs="Tahoma"/>
          <w:color w:val="000000"/>
          <w:sz w:val="22"/>
          <w:shd w:val="clear" w:color="auto" w:fill="FFFFFF"/>
          <w:lang w:val="en"/>
        </w:rPr>
        <w:t>(Un)certain investment</w:t>
      </w:r>
    </w:p>
    <w:p w14:paraId="12E54914" w14:textId="74E16617" w:rsidR="00726B18" w:rsidRDefault="00DF4954" w:rsidP="009F5A15">
      <w:pPr>
        <w:spacing w:after="240" w:line="360" w:lineRule="auto"/>
        <w:jc w:val="both"/>
        <w:rPr>
          <w:rStyle w:val="Pogrubienie"/>
          <w:rFonts w:cs="Tahoma"/>
          <w:b w:val="0"/>
          <w:color w:val="000000"/>
          <w:sz w:val="22"/>
          <w:shd w:val="clear" w:color="auto" w:fill="FFFFFF"/>
        </w:rPr>
      </w:pPr>
      <w:r>
        <w:rPr>
          <w:rStyle w:val="Pogrubienie"/>
          <w:rFonts w:cs="Tahoma"/>
          <w:b w:val="0"/>
          <w:bCs w:val="0"/>
          <w:color w:val="000000"/>
          <w:sz w:val="22"/>
          <w:shd w:val="clear" w:color="auto" w:fill="FFFFFF"/>
          <w:lang w:val="en"/>
        </w:rPr>
        <w:t xml:space="preserve">The operations of Jakub Lesniewski Total Finance business were intended to give consumers the wrong impression about the terms of the proposed investment and the risks involved. The entrepreneur used the website inwestycje4x4.pl and the "Invest in Dreams" Facebook profile of the ARB company in which he was engaged. When contacting potential clients by phone or email, he proposed to conclude an investment agreement directly with him, as a natural person doing individual business under the name Total Finance, not with ARB business entity. He pointed out that in such an arrangement he was responsible for the success of the investment with his own assets which was to confirm its safety and certainty of profit. Having invested PLN 10,000, with a one-year agreement, the payouts to investors were to be PLN 1,000 each month and the profit during the entire commitment was to amount to PLN 2,000. It was also possible to finance the purchase of the vehicle with a loan. The entrepreneur, in </w:t>
      </w:r>
      <w:r>
        <w:rPr>
          <w:rStyle w:val="Pogrubienie"/>
          <w:rFonts w:cs="Tahoma"/>
          <w:b w:val="0"/>
          <w:bCs w:val="0"/>
          <w:color w:val="000000"/>
          <w:sz w:val="22"/>
          <w:shd w:val="clear" w:color="auto" w:fill="FFFFFF"/>
          <w:lang w:val="en"/>
        </w:rPr>
        <w:lastRenderedPageBreak/>
        <w:t>the wake of slogans advertising the offer, asserted that there was no risk, despite the fact that, as President of UOKIK had found, it had not put in place any mechanisms to guarantee that consumers would not lose their invested funds.</w:t>
      </w:r>
    </w:p>
    <w:p w14:paraId="007B336C" w14:textId="603717E2" w:rsidR="006B7DF8" w:rsidRPr="006B7DF8" w:rsidRDefault="002D1B70" w:rsidP="009F5A15">
      <w:pPr>
        <w:spacing w:after="240" w:line="360" w:lineRule="auto"/>
        <w:jc w:val="both"/>
        <w:rPr>
          <w:rStyle w:val="Pogrubienie"/>
          <w:rFonts w:cs="Tahoma"/>
          <w:color w:val="000000"/>
          <w:sz w:val="22"/>
          <w:shd w:val="clear" w:color="auto" w:fill="FFFFFF"/>
        </w:rPr>
      </w:pPr>
      <w:r>
        <w:rPr>
          <w:rStyle w:val="Pogrubienie"/>
          <w:rFonts w:cs="Tahoma"/>
          <w:color w:val="000000"/>
          <w:sz w:val="22"/>
          <w:shd w:val="clear" w:color="auto" w:fill="FFFFFF"/>
          <w:lang w:val="en"/>
        </w:rPr>
        <w:t>False data and conflicting messages</w:t>
      </w:r>
    </w:p>
    <w:p w14:paraId="7ACE4CA4" w14:textId="27C41D0E" w:rsidR="002D1B70" w:rsidRPr="002D1B70" w:rsidRDefault="00354CD6" w:rsidP="00F33E9B">
      <w:pPr>
        <w:spacing w:after="240" w:line="360" w:lineRule="auto"/>
        <w:jc w:val="both"/>
        <w:rPr>
          <w:rStyle w:val="Pogrubienie"/>
          <w:b w:val="0"/>
          <w:color w:val="000000"/>
          <w:sz w:val="22"/>
        </w:rPr>
      </w:pPr>
      <w:r>
        <w:rPr>
          <w:rStyle w:val="Pogrubienie"/>
          <w:rFonts w:cs="Tahoma"/>
          <w:b w:val="0"/>
          <w:bCs w:val="0"/>
          <w:color w:val="000000"/>
          <w:sz w:val="22"/>
          <w:shd w:val="clear" w:color="auto" w:fill="FFFFFF"/>
          <w:lang w:val="en"/>
        </w:rPr>
        <w:t>Another misrepresentation concerned the vehicles included in the offer. In the agreement and on the invoice, the entrepreneur entered their identification number - VIN, even though ATVs had not yet been purchased and could not become the property of consumers. What is more, those data were false as in</w:t>
      </w:r>
      <w:r>
        <w:rPr>
          <w:rStyle w:val="Pogrubienie"/>
          <w:b w:val="0"/>
          <w:bCs w:val="0"/>
          <w:color w:val="000000"/>
          <w:sz w:val="22"/>
          <w:lang w:val="en"/>
        </w:rPr>
        <w:t xml:space="preserve"> the ready-to-sign agreement, the ATV description included the VIN number together with the TAO MOTOR KING brand and after verification it occurred that it was the Bashan vehicle number. According to the evidence, in conversations with potential customers, the entrepreneur admitted that the ATVs were not approved for road traffic and that the number referred to as VIN could be applied on one’s own in the form of a nameplate which is not allowed by law. This contradicted his earlier argument in which he had pointed out that the VIN number confirmed the security of the investment - the vehicle was to be registered and identifiable. There was similarly inconsistent communication on the issue of ATV insurance. The agreement indicated that the entrepreneur was responsible for this while the entrepreneur assured customers that it was not needed at all.</w:t>
      </w:r>
    </w:p>
    <w:p w14:paraId="7AFB6F84" w14:textId="32A835B6" w:rsidR="002F1CEA" w:rsidRPr="00FE422B" w:rsidRDefault="002F1CEA" w:rsidP="002F1CEA">
      <w:pPr>
        <w:spacing w:after="240" w:line="360" w:lineRule="auto"/>
        <w:jc w:val="both"/>
        <w:rPr>
          <w:rStyle w:val="Pogrubienie"/>
          <w:rFonts w:cs="Tahoma"/>
          <w:b w:val="0"/>
          <w:color w:val="000000"/>
          <w:sz w:val="22"/>
          <w:shd w:val="clear" w:color="auto" w:fill="FFFFFF"/>
        </w:rPr>
      </w:pPr>
      <w:r>
        <w:rPr>
          <w:rStyle w:val="Pogrubienie"/>
          <w:rFonts w:cs="Tahoma"/>
          <w:b w:val="0"/>
          <w:bCs w:val="0"/>
          <w:color w:val="000000"/>
          <w:sz w:val="22"/>
          <w:shd w:val="clear" w:color="auto" w:fill="FFFFFF"/>
          <w:lang w:val="en"/>
        </w:rPr>
        <w:t xml:space="preserve">- </w:t>
      </w:r>
      <w:r>
        <w:rPr>
          <w:rStyle w:val="Pogrubienie"/>
          <w:rFonts w:cs="Tahoma"/>
          <w:b w:val="0"/>
          <w:bCs w:val="0"/>
          <w:i/>
          <w:iCs/>
          <w:color w:val="000000"/>
          <w:sz w:val="22"/>
          <w:shd w:val="clear" w:color="auto" w:fill="FFFFFF"/>
          <w:lang w:val="en"/>
        </w:rPr>
        <w:t xml:space="preserve">Clear, unambiguous and reliable information about the products or services offered is the primary duty of every entrepreneur. When it comes to investment proposals, the message about the scale of risk or the safeguards used is key. Misleading customers in order to create confidence and persuade them to invest in unacceptable. The entrepreneur used various methods to make consumers believe his offer was safe, invoked false information and conveyed contradictory messages, violating the collective interests of consumers this way </w:t>
      </w:r>
      <w:r>
        <w:rPr>
          <w:rStyle w:val="Pogrubienie"/>
          <w:rFonts w:cs="Tahoma"/>
          <w:b w:val="0"/>
          <w:bCs w:val="0"/>
          <w:color w:val="000000"/>
          <w:sz w:val="22"/>
          <w:shd w:val="clear" w:color="auto" w:fill="FFFFFF"/>
          <w:lang w:val="en"/>
        </w:rPr>
        <w:t>- says President of UOKiK, Tomasz Chróstny.</w:t>
      </w:r>
    </w:p>
    <w:p w14:paraId="2BEA7487" w14:textId="7A214D2C" w:rsidR="006266A4" w:rsidRDefault="00BD45FE" w:rsidP="00F33E9B">
      <w:pPr>
        <w:spacing w:after="240" w:line="360" w:lineRule="auto"/>
        <w:jc w:val="both"/>
        <w:rPr>
          <w:rStyle w:val="Pogrubienie"/>
          <w:rFonts w:cs="Tahoma"/>
          <w:b w:val="0"/>
          <w:color w:val="000000"/>
          <w:sz w:val="22"/>
          <w:shd w:val="clear" w:color="auto" w:fill="FFFFFF"/>
        </w:rPr>
      </w:pPr>
      <w:r>
        <w:rPr>
          <w:rStyle w:val="Pogrubienie"/>
          <w:rFonts w:cs="Tahoma"/>
          <w:b w:val="0"/>
          <w:bCs w:val="0"/>
          <w:color w:val="000000"/>
          <w:sz w:val="22"/>
          <w:shd w:val="clear" w:color="auto" w:fill="FFFFFF"/>
          <w:lang w:val="en"/>
        </w:rPr>
        <w:t>President of UOKIK has imposed a fine totaling PLN 56,280 on Jakub Leśniewski Total Finance for the practices. The decision is not final. The entrepreneur has ceased the disputed activity.</w:t>
      </w:r>
    </w:p>
    <w:p w14:paraId="6A9A8AD1" w14:textId="45CC5B40" w:rsidR="00662D93" w:rsidRDefault="00662D93" w:rsidP="00F33E9B">
      <w:pPr>
        <w:spacing w:after="240" w:line="360" w:lineRule="auto"/>
        <w:jc w:val="both"/>
        <w:rPr>
          <w:rStyle w:val="Pogrubienie"/>
          <w:rFonts w:cs="Tahoma"/>
          <w:b w:val="0"/>
          <w:color w:val="000000"/>
          <w:sz w:val="22"/>
          <w:shd w:val="clear" w:color="auto" w:fill="FFFFFF"/>
        </w:rPr>
      </w:pPr>
    </w:p>
    <w:p w14:paraId="4BD59299" w14:textId="77777777" w:rsidR="00662D93" w:rsidRDefault="00662D93" w:rsidP="00F33E9B">
      <w:pPr>
        <w:spacing w:after="240" w:line="360" w:lineRule="auto"/>
        <w:jc w:val="both"/>
        <w:rPr>
          <w:rStyle w:val="Pogrubienie"/>
          <w:rFonts w:cs="Tahoma"/>
          <w:b w:val="0"/>
          <w:color w:val="000000"/>
          <w:sz w:val="22"/>
          <w:shd w:val="clear" w:color="auto" w:fill="FFFFFF"/>
        </w:rPr>
      </w:pPr>
    </w:p>
    <w:p w14:paraId="32D1FD3F" w14:textId="276D89A7" w:rsidR="00BD45FE" w:rsidRPr="00BD45FE" w:rsidRDefault="00BD45FE" w:rsidP="00F33E9B">
      <w:pPr>
        <w:spacing w:after="240" w:line="360" w:lineRule="auto"/>
        <w:jc w:val="both"/>
        <w:rPr>
          <w:rStyle w:val="Pogrubienie"/>
          <w:rFonts w:cs="Tahoma"/>
          <w:color w:val="000000"/>
          <w:sz w:val="22"/>
          <w:shd w:val="clear" w:color="auto" w:fill="FFFFFF"/>
        </w:rPr>
      </w:pPr>
      <w:r>
        <w:rPr>
          <w:rStyle w:val="Pogrubienie"/>
          <w:rFonts w:cs="Tahoma"/>
          <w:color w:val="000000"/>
          <w:sz w:val="22"/>
          <w:shd w:val="clear" w:color="auto" w:fill="FFFFFF"/>
          <w:lang w:val="en"/>
        </w:rPr>
        <w:lastRenderedPageBreak/>
        <w:t>ARB, PRAEBEO, AUTORENTIER</w:t>
      </w:r>
    </w:p>
    <w:p w14:paraId="3C670E28" w14:textId="30468524" w:rsidR="004F638A" w:rsidRDefault="004F638A" w:rsidP="00F33E9B">
      <w:pPr>
        <w:spacing w:after="240" w:line="360" w:lineRule="auto"/>
        <w:jc w:val="both"/>
        <w:rPr>
          <w:rStyle w:val="Pogrubienie"/>
          <w:b w:val="0"/>
          <w:color w:val="000000"/>
          <w:sz w:val="22"/>
        </w:rPr>
      </w:pPr>
      <w:r>
        <w:rPr>
          <w:rStyle w:val="Pogrubienie"/>
          <w:b w:val="0"/>
          <w:bCs w:val="0"/>
          <w:color w:val="000000"/>
          <w:sz w:val="22"/>
          <w:lang w:val="en"/>
        </w:rPr>
        <w:t xml:space="preserve">President of UOKiK conducted an investigation into ARB from Gdynia whose offer was presented by Jakub Leśniewski Total Finance from Warsaw. The entrepreneur himself as a natural person was on the ARB's board of directors for some time. In the past, he was also a majority shareholder and president in </w:t>
      </w:r>
      <w:hyperlink r:id="rId10" w:history="1">
        <w:r>
          <w:rPr>
            <w:rStyle w:val="Pogrubienie"/>
            <w:b w:val="0"/>
            <w:bCs w:val="0"/>
            <w:color w:val="000000"/>
            <w:sz w:val="22"/>
            <w:lang w:val="en"/>
          </w:rPr>
          <w:t>Auto Rentier and Praebeo</w:t>
        </w:r>
      </w:hyperlink>
      <w:r>
        <w:rPr>
          <w:rStyle w:val="Pogrubienie"/>
          <w:b w:val="0"/>
          <w:bCs w:val="0"/>
          <w:color w:val="000000"/>
          <w:sz w:val="22"/>
          <w:lang w:val="en"/>
        </w:rPr>
        <w:t xml:space="preserve"> against which President of UOKiK issued decisions in December 2019 imposing fines for unfair practices against consumers. The offer of these companies was similar to the investment projects encouraged by Total Finance. The Regional Prosecutor's Office in Koszalin has also been investigating the entrepreneur's activities. </w:t>
      </w:r>
    </w:p>
    <w:p w14:paraId="66E6DF86" w14:textId="77777777" w:rsidR="006A5A21" w:rsidRDefault="006A5A21" w:rsidP="00F33E9B">
      <w:pPr>
        <w:spacing w:after="240" w:line="360" w:lineRule="auto"/>
        <w:jc w:val="both"/>
        <w:rPr>
          <w:rStyle w:val="Pogrubienie"/>
          <w:rFonts w:cs="Tahoma"/>
          <w:b w:val="0"/>
          <w:i/>
          <w:color w:val="000000"/>
          <w:sz w:val="22"/>
          <w:shd w:val="clear" w:color="auto" w:fill="FFFFFF"/>
        </w:rPr>
      </w:pPr>
    </w:p>
    <w:p w14:paraId="024CD6C7" w14:textId="77777777" w:rsidR="00F202EF" w:rsidRPr="007E028F" w:rsidRDefault="00F202EF" w:rsidP="00F202EF">
      <w:pPr>
        <w:spacing w:after="240" w:line="360" w:lineRule="auto"/>
        <w:jc w:val="both"/>
        <w:rPr>
          <w:rFonts w:ascii="Tahoma" w:hAnsi="Tahoma" w:cs="Tahoma"/>
          <w:szCs w:val="18"/>
        </w:rPr>
      </w:pPr>
      <w:r>
        <w:rPr>
          <w:rStyle w:val="Pogrubienie"/>
          <w:rFonts w:ascii="Tahoma" w:eastAsia="Calibri" w:hAnsi="Tahoma" w:cs="Tahoma"/>
          <w:szCs w:val="18"/>
          <w:lang w:val="en"/>
        </w:rPr>
        <w:t>Consumer Support:</w:t>
      </w:r>
    </w:p>
    <w:p w14:paraId="321A38C9" w14:textId="77777777" w:rsidR="00F202EF" w:rsidRPr="008B17B5" w:rsidRDefault="00F202EF" w:rsidP="00F202EF">
      <w:pPr>
        <w:pStyle w:val="NormalnyWeb"/>
        <w:shd w:val="clear" w:color="auto" w:fill="FFFFFF"/>
        <w:spacing w:before="0" w:beforeAutospacing="0" w:after="0" w:afterAutospacing="0"/>
        <w:rPr>
          <w:rFonts w:ascii="Tahoma" w:hAnsi="Tahoma" w:cs="Tahoma"/>
          <w:sz w:val="18"/>
          <w:szCs w:val="18"/>
        </w:rPr>
      </w:pPr>
      <w:r>
        <w:rPr>
          <w:rFonts w:ascii="Tahoma" w:hAnsi="Tahoma" w:cs="Tahoma"/>
          <w:sz w:val="18"/>
          <w:szCs w:val="18"/>
          <w:lang w:val="en"/>
        </w:rPr>
        <w:t xml:space="preserve">Phone: </w:t>
      </w:r>
      <w:bookmarkStart w:id="1" w:name="_Hlk120527957"/>
      <w:r>
        <w:rPr>
          <w:rFonts w:ascii="Tahoma" w:hAnsi="Tahoma" w:cs="Tahoma"/>
          <w:sz w:val="18"/>
          <w:szCs w:val="18"/>
          <w:lang w:val="en"/>
        </w:rPr>
        <w:t xml:space="preserve">+48 801 440 220 or +48 222 66 76 76 </w:t>
      </w:r>
      <w:bookmarkEnd w:id="1"/>
      <w:r>
        <w:rPr>
          <w:rFonts w:ascii="Tahoma" w:hAnsi="Tahoma" w:cs="Tahoma"/>
          <w:sz w:val="18"/>
          <w:szCs w:val="18"/>
          <w:lang w:val="en"/>
        </w:rPr>
        <w:t>– consumer helpline</w:t>
      </w:r>
      <w:r>
        <w:rPr>
          <w:rFonts w:ascii="Tahoma" w:hAnsi="Tahoma" w:cs="Tahoma"/>
          <w:color w:val="3C4147"/>
          <w:sz w:val="18"/>
          <w:szCs w:val="18"/>
          <w:lang w:val="en"/>
        </w:rPr>
        <w:br/>
      </w:r>
      <w:r>
        <w:rPr>
          <w:rFonts w:ascii="Tahoma" w:hAnsi="Tahoma" w:cs="Tahoma"/>
          <w:sz w:val="18"/>
          <w:szCs w:val="18"/>
          <w:lang w:val="en"/>
        </w:rPr>
        <w:t>E-mail: </w:t>
      </w:r>
      <w:hyperlink r:id="rId11" w:history="1">
        <w:r>
          <w:rPr>
            <w:rStyle w:val="Hipercze"/>
            <w:rFonts w:ascii="Tahoma" w:hAnsi="Tahoma" w:cs="Tahoma"/>
            <w:sz w:val="18"/>
            <w:szCs w:val="18"/>
            <w:lang w:val="en"/>
          </w:rPr>
          <w:t>porady@dlakonsumentow.pl</w:t>
        </w:r>
      </w:hyperlink>
      <w:r>
        <w:rPr>
          <w:rFonts w:ascii="Tahoma" w:hAnsi="Tahoma" w:cs="Tahoma"/>
          <w:color w:val="3C4147"/>
          <w:sz w:val="18"/>
          <w:szCs w:val="18"/>
          <w:lang w:val="en"/>
        </w:rPr>
        <w:br/>
      </w:r>
      <w:hyperlink r:id="rId12" w:history="1">
        <w:r>
          <w:rPr>
            <w:rStyle w:val="Hipercze"/>
            <w:rFonts w:ascii="Tahoma" w:hAnsi="Tahoma" w:cs="Tahoma"/>
            <w:color w:val="133C8A"/>
            <w:sz w:val="18"/>
            <w:szCs w:val="18"/>
            <w:lang w:val="en"/>
          </w:rPr>
          <w:t>Consumer Ombudsmen</w:t>
        </w:r>
      </w:hyperlink>
      <w:r>
        <w:rPr>
          <w:rFonts w:ascii="Tahoma" w:hAnsi="Tahoma" w:cs="Tahoma"/>
          <w:color w:val="3C4147"/>
          <w:sz w:val="18"/>
          <w:szCs w:val="18"/>
          <w:lang w:val="en"/>
        </w:rPr>
        <w:t xml:space="preserve"> – </w:t>
      </w:r>
      <w:r>
        <w:rPr>
          <w:rFonts w:ascii="Tahoma" w:hAnsi="Tahoma" w:cs="Tahoma"/>
          <w:sz w:val="18"/>
          <w:szCs w:val="18"/>
          <w:lang w:val="en"/>
        </w:rPr>
        <w:t>in your town or district</w:t>
      </w:r>
    </w:p>
    <w:p w14:paraId="6AEC2A40" w14:textId="24B5D374" w:rsidR="008872FC" w:rsidRPr="008B17B5" w:rsidRDefault="00053071" w:rsidP="00F202EF">
      <w:pPr>
        <w:pStyle w:val="NormalnyWeb"/>
        <w:shd w:val="clear" w:color="auto" w:fill="FFFFFF"/>
        <w:spacing w:before="0" w:beforeAutospacing="0" w:after="0" w:afterAutospacing="0"/>
      </w:pPr>
      <w:hyperlink r:id="rId13" w:history="1">
        <w:r w:rsidR="00051435">
          <w:rPr>
            <w:rStyle w:val="Hipercze"/>
            <w:rFonts w:ascii="Tahoma" w:hAnsi="Tahoma" w:cs="Tahoma"/>
            <w:color w:val="133C8A"/>
            <w:sz w:val="18"/>
            <w:szCs w:val="18"/>
            <w:lang w:val="en"/>
          </w:rPr>
          <w:t>Financial Ombudsman</w:t>
        </w:r>
      </w:hyperlink>
      <w:r w:rsidR="00051435">
        <w:rPr>
          <w:rFonts w:ascii="Tahoma" w:hAnsi="Tahoma"/>
          <w:szCs w:val="18"/>
          <w:u w:val="single"/>
          <w:shd w:val="clear" w:color="auto" w:fill="FFFFFF"/>
          <w:lang w:val="en"/>
        </w:rPr>
        <w:t xml:space="preserve"> </w:t>
      </w:r>
      <w:r w:rsidR="00051435">
        <w:rPr>
          <w:rFonts w:ascii="Tahoma" w:hAnsi="Tahoma"/>
          <w:sz w:val="18"/>
          <w:szCs w:val="18"/>
          <w:lang w:val="en"/>
        </w:rPr>
        <w:t xml:space="preserve"> – </w:t>
      </w:r>
      <w:r w:rsidR="00051435">
        <w:rPr>
          <w:lang w:val="en"/>
        </w:rPr>
        <w:t xml:space="preserve"> </w:t>
      </w:r>
      <w:r w:rsidR="00051435">
        <w:rPr>
          <w:rFonts w:ascii="Tahoma" w:hAnsi="Tahoma"/>
          <w:sz w:val="18"/>
          <w:szCs w:val="18"/>
          <w:lang w:val="en"/>
        </w:rPr>
        <w:t>when a complaint has been rejected by a financial institution</w:t>
      </w:r>
    </w:p>
    <w:p w14:paraId="3B89BA81" w14:textId="2DC4CD97" w:rsidR="006E367B" w:rsidRDefault="006E367B" w:rsidP="00A804EC"/>
    <w:p w14:paraId="6D338210" w14:textId="77777777" w:rsidR="006E367B" w:rsidRDefault="006E367B" w:rsidP="00A804EC"/>
    <w:sectPr w:rsidR="006E367B" w:rsidSect="00444043">
      <w:headerReference w:type="default" r:id="rId14"/>
      <w:footerReference w:type="default" r:id="rId15"/>
      <w:pgSz w:w="11906" w:h="16838"/>
      <w:pgMar w:top="2268" w:right="1417" w:bottom="1843"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987AA" w14:textId="77777777" w:rsidR="00053071" w:rsidRDefault="00053071">
      <w:r>
        <w:separator/>
      </w:r>
    </w:p>
  </w:endnote>
  <w:endnote w:type="continuationSeparator" w:id="0">
    <w:p w14:paraId="7EEB32D9" w14:textId="77777777" w:rsidR="00053071" w:rsidRDefault="00053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8BC41" w14:textId="77777777" w:rsidR="0059016B"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046F91E8" wp14:editId="473D2B94">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PHONE: 22 55 60 246    MOBILE: 695 902 088</w:t>
    </w:r>
  </w:p>
  <w:p w14:paraId="3B4ADA3D" w14:textId="77777777" w:rsidR="0059016B"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Communications Department, Pl. Powstańców Warszawy 1, 00-950 Warszawa, Poland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may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8DDF8" w14:textId="77777777" w:rsidR="00053071" w:rsidRDefault="00053071">
      <w:r>
        <w:separator/>
      </w:r>
    </w:p>
  </w:footnote>
  <w:footnote w:type="continuationSeparator" w:id="0">
    <w:p w14:paraId="5DD3DAF2" w14:textId="77777777" w:rsidR="00053071" w:rsidRDefault="00053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37FA0" w14:textId="77777777" w:rsidR="0059016B" w:rsidRDefault="00C81210" w:rsidP="0041396E">
    <w:pPr>
      <w:pStyle w:val="Nagwek"/>
      <w:tabs>
        <w:tab w:val="clear" w:pos="9072"/>
      </w:tabs>
    </w:pPr>
    <w:r>
      <w:rPr>
        <w:noProof/>
        <w:lang w:val="en"/>
      </w:rPr>
      <w:drawing>
        <wp:inline distT="0" distB="0" distL="0" distR="0" wp14:anchorId="5347C3ED" wp14:editId="03343205">
          <wp:extent cx="1400175" cy="54276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A4ABA"/>
    <w:multiLevelType w:val="multilevel"/>
    <w:tmpl w:val="26C84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D34BF6"/>
    <w:multiLevelType w:val="hybridMultilevel"/>
    <w:tmpl w:val="0540A0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CF24F9"/>
    <w:multiLevelType w:val="hybridMultilevel"/>
    <w:tmpl w:val="47726E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BC01563"/>
    <w:multiLevelType w:val="hybridMultilevel"/>
    <w:tmpl w:val="69043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F26396"/>
    <w:multiLevelType w:val="hybridMultilevel"/>
    <w:tmpl w:val="73CCC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626604"/>
    <w:multiLevelType w:val="hybridMultilevel"/>
    <w:tmpl w:val="7936A3F6"/>
    <w:lvl w:ilvl="0" w:tplc="F7EE1366">
      <w:numFmt w:val="bullet"/>
      <w:lvlText w:val="•"/>
      <w:lvlJc w:val="left"/>
      <w:pPr>
        <w:ind w:left="1065" w:hanging="705"/>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E56BAD"/>
    <w:multiLevelType w:val="hybridMultilevel"/>
    <w:tmpl w:val="33A0D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A884F65"/>
    <w:multiLevelType w:val="hybridMultilevel"/>
    <w:tmpl w:val="2AF8E4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0996DE3"/>
    <w:multiLevelType w:val="hybridMultilevel"/>
    <w:tmpl w:val="D6D2DB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842645"/>
    <w:multiLevelType w:val="hybridMultilevel"/>
    <w:tmpl w:val="D592C6D2"/>
    <w:lvl w:ilvl="0" w:tplc="0E46F8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DC71090"/>
    <w:multiLevelType w:val="hybridMultilevel"/>
    <w:tmpl w:val="84FC48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2"/>
  </w:num>
  <w:num w:numId="4">
    <w:abstractNumId w:val="14"/>
  </w:num>
  <w:num w:numId="5">
    <w:abstractNumId w:val="7"/>
  </w:num>
  <w:num w:numId="6">
    <w:abstractNumId w:val="10"/>
  </w:num>
  <w:num w:numId="7">
    <w:abstractNumId w:val="17"/>
  </w:num>
  <w:num w:numId="8">
    <w:abstractNumId w:val="0"/>
  </w:num>
  <w:num w:numId="9">
    <w:abstractNumId w:val="15"/>
  </w:num>
  <w:num w:numId="10">
    <w:abstractNumId w:val="5"/>
  </w:num>
  <w:num w:numId="11">
    <w:abstractNumId w:val="11"/>
  </w:num>
  <w:num w:numId="12">
    <w:abstractNumId w:val="16"/>
  </w:num>
  <w:num w:numId="13">
    <w:abstractNumId w:val="3"/>
  </w:num>
  <w:num w:numId="14">
    <w:abstractNumId w:val="13"/>
  </w:num>
  <w:num w:numId="15">
    <w:abstractNumId w:val="6"/>
  </w:num>
  <w:num w:numId="16">
    <w:abstractNumId w:val="1"/>
  </w:num>
  <w:num w:numId="17">
    <w:abstractNumId w:val="1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204"/>
    <w:rsid w:val="0000251C"/>
    <w:rsid w:val="00002C19"/>
    <w:rsid w:val="0000713A"/>
    <w:rsid w:val="00007E00"/>
    <w:rsid w:val="00011AF2"/>
    <w:rsid w:val="00013A64"/>
    <w:rsid w:val="00023634"/>
    <w:rsid w:val="0002523D"/>
    <w:rsid w:val="000358C2"/>
    <w:rsid w:val="00035BA9"/>
    <w:rsid w:val="00042087"/>
    <w:rsid w:val="000426C4"/>
    <w:rsid w:val="00042F96"/>
    <w:rsid w:val="00047B8A"/>
    <w:rsid w:val="00050A7B"/>
    <w:rsid w:val="00051435"/>
    <w:rsid w:val="00053071"/>
    <w:rsid w:val="00057AB2"/>
    <w:rsid w:val="000651E9"/>
    <w:rsid w:val="00073AA7"/>
    <w:rsid w:val="00082E34"/>
    <w:rsid w:val="00084562"/>
    <w:rsid w:val="0008568B"/>
    <w:rsid w:val="00093348"/>
    <w:rsid w:val="00093FEE"/>
    <w:rsid w:val="00096170"/>
    <w:rsid w:val="000A3211"/>
    <w:rsid w:val="000A4F9E"/>
    <w:rsid w:val="000A74FA"/>
    <w:rsid w:val="000A751C"/>
    <w:rsid w:val="000B038C"/>
    <w:rsid w:val="000B149D"/>
    <w:rsid w:val="000B1AC5"/>
    <w:rsid w:val="000B7247"/>
    <w:rsid w:val="000C20F8"/>
    <w:rsid w:val="000D5964"/>
    <w:rsid w:val="000E20D3"/>
    <w:rsid w:val="000E2756"/>
    <w:rsid w:val="000E4469"/>
    <w:rsid w:val="000E5FC5"/>
    <w:rsid w:val="000F1C64"/>
    <w:rsid w:val="000F67AD"/>
    <w:rsid w:val="001015B8"/>
    <w:rsid w:val="00104EE9"/>
    <w:rsid w:val="0010559C"/>
    <w:rsid w:val="001065B5"/>
    <w:rsid w:val="00107844"/>
    <w:rsid w:val="00120FBD"/>
    <w:rsid w:val="0012229A"/>
    <w:rsid w:val="0012424D"/>
    <w:rsid w:val="0013159A"/>
    <w:rsid w:val="00131F61"/>
    <w:rsid w:val="00135455"/>
    <w:rsid w:val="0014043E"/>
    <w:rsid w:val="00141526"/>
    <w:rsid w:val="00143310"/>
    <w:rsid w:val="00143895"/>
    <w:rsid w:val="00144E9C"/>
    <w:rsid w:val="00147DB8"/>
    <w:rsid w:val="001532F5"/>
    <w:rsid w:val="00161094"/>
    <w:rsid w:val="00163DF9"/>
    <w:rsid w:val="001666D6"/>
    <w:rsid w:val="00166B5D"/>
    <w:rsid w:val="001675EF"/>
    <w:rsid w:val="0017028A"/>
    <w:rsid w:val="00173378"/>
    <w:rsid w:val="00175B4D"/>
    <w:rsid w:val="00180B2C"/>
    <w:rsid w:val="0018507C"/>
    <w:rsid w:val="00190D5A"/>
    <w:rsid w:val="001918E2"/>
    <w:rsid w:val="001979B5"/>
    <w:rsid w:val="001A3149"/>
    <w:rsid w:val="001A5F7C"/>
    <w:rsid w:val="001A6E5B"/>
    <w:rsid w:val="001A7451"/>
    <w:rsid w:val="001C1FAD"/>
    <w:rsid w:val="001C2B80"/>
    <w:rsid w:val="001C5EF0"/>
    <w:rsid w:val="001C659C"/>
    <w:rsid w:val="001C73AA"/>
    <w:rsid w:val="001E188E"/>
    <w:rsid w:val="001E4F92"/>
    <w:rsid w:val="001E5921"/>
    <w:rsid w:val="001F16B4"/>
    <w:rsid w:val="001F1C63"/>
    <w:rsid w:val="001F394B"/>
    <w:rsid w:val="001F4A73"/>
    <w:rsid w:val="001F6208"/>
    <w:rsid w:val="00200A71"/>
    <w:rsid w:val="002036A4"/>
    <w:rsid w:val="00203A94"/>
    <w:rsid w:val="00205580"/>
    <w:rsid w:val="0020771C"/>
    <w:rsid w:val="00214084"/>
    <w:rsid w:val="00215135"/>
    <w:rsid w:val="002157BB"/>
    <w:rsid w:val="002233E8"/>
    <w:rsid w:val="00224D23"/>
    <w:rsid w:val="0022540B"/>
    <w:rsid w:val="002262B5"/>
    <w:rsid w:val="00227171"/>
    <w:rsid w:val="0023138D"/>
    <w:rsid w:val="00233CFA"/>
    <w:rsid w:val="00234D22"/>
    <w:rsid w:val="00240013"/>
    <w:rsid w:val="0024118E"/>
    <w:rsid w:val="00241BAC"/>
    <w:rsid w:val="00252160"/>
    <w:rsid w:val="00256451"/>
    <w:rsid w:val="002576BC"/>
    <w:rsid w:val="00260382"/>
    <w:rsid w:val="002614E3"/>
    <w:rsid w:val="002628AC"/>
    <w:rsid w:val="002648EB"/>
    <w:rsid w:val="00266CB4"/>
    <w:rsid w:val="00267DD1"/>
    <w:rsid w:val="00267FF0"/>
    <w:rsid w:val="0027152E"/>
    <w:rsid w:val="00277457"/>
    <w:rsid w:val="002801AA"/>
    <w:rsid w:val="00280DD9"/>
    <w:rsid w:val="0028761A"/>
    <w:rsid w:val="0028778B"/>
    <w:rsid w:val="00295B34"/>
    <w:rsid w:val="002A2D13"/>
    <w:rsid w:val="002A5D69"/>
    <w:rsid w:val="002B121C"/>
    <w:rsid w:val="002B1DBF"/>
    <w:rsid w:val="002B4F4B"/>
    <w:rsid w:val="002B4FBF"/>
    <w:rsid w:val="002C0D5D"/>
    <w:rsid w:val="002C4762"/>
    <w:rsid w:val="002C692D"/>
    <w:rsid w:val="002C6ABE"/>
    <w:rsid w:val="002D1B70"/>
    <w:rsid w:val="002E1064"/>
    <w:rsid w:val="002E15CE"/>
    <w:rsid w:val="002E388C"/>
    <w:rsid w:val="002E5647"/>
    <w:rsid w:val="002E6C0B"/>
    <w:rsid w:val="002F1BF3"/>
    <w:rsid w:val="002F1CEA"/>
    <w:rsid w:val="002F39FD"/>
    <w:rsid w:val="002F4D43"/>
    <w:rsid w:val="002F5450"/>
    <w:rsid w:val="002F5DDB"/>
    <w:rsid w:val="003020E8"/>
    <w:rsid w:val="003056C6"/>
    <w:rsid w:val="003060E1"/>
    <w:rsid w:val="00311B14"/>
    <w:rsid w:val="0031276A"/>
    <w:rsid w:val="00313EC7"/>
    <w:rsid w:val="00314E90"/>
    <w:rsid w:val="0032000E"/>
    <w:rsid w:val="00324306"/>
    <w:rsid w:val="003278D6"/>
    <w:rsid w:val="003302BC"/>
    <w:rsid w:val="003303F0"/>
    <w:rsid w:val="00330B05"/>
    <w:rsid w:val="00330C22"/>
    <w:rsid w:val="00335713"/>
    <w:rsid w:val="0034059B"/>
    <w:rsid w:val="0035019C"/>
    <w:rsid w:val="00352649"/>
    <w:rsid w:val="00352D4E"/>
    <w:rsid w:val="00354CD6"/>
    <w:rsid w:val="00360248"/>
    <w:rsid w:val="00360C66"/>
    <w:rsid w:val="003621A3"/>
    <w:rsid w:val="00366A46"/>
    <w:rsid w:val="00370341"/>
    <w:rsid w:val="003708DA"/>
    <w:rsid w:val="003717A7"/>
    <w:rsid w:val="003769F4"/>
    <w:rsid w:val="00377A0D"/>
    <w:rsid w:val="003843D6"/>
    <w:rsid w:val="003853B3"/>
    <w:rsid w:val="00385D3C"/>
    <w:rsid w:val="0038677D"/>
    <w:rsid w:val="003911F8"/>
    <w:rsid w:val="003929E9"/>
    <w:rsid w:val="00396F5B"/>
    <w:rsid w:val="003A2203"/>
    <w:rsid w:val="003C4B64"/>
    <w:rsid w:val="003C4D39"/>
    <w:rsid w:val="003C58F6"/>
    <w:rsid w:val="003D23C6"/>
    <w:rsid w:val="003D3F5D"/>
    <w:rsid w:val="003D3FF4"/>
    <w:rsid w:val="003D7161"/>
    <w:rsid w:val="003E29AB"/>
    <w:rsid w:val="003E2AD2"/>
    <w:rsid w:val="003E3F9D"/>
    <w:rsid w:val="003E69E5"/>
    <w:rsid w:val="003F12A7"/>
    <w:rsid w:val="003F170E"/>
    <w:rsid w:val="003F266C"/>
    <w:rsid w:val="003F53EE"/>
    <w:rsid w:val="0040748E"/>
    <w:rsid w:val="00412206"/>
    <w:rsid w:val="00412C9F"/>
    <w:rsid w:val="004171BA"/>
    <w:rsid w:val="00417347"/>
    <w:rsid w:val="00420DAB"/>
    <w:rsid w:val="004211CC"/>
    <w:rsid w:val="00421F69"/>
    <w:rsid w:val="0042408B"/>
    <w:rsid w:val="00425EE6"/>
    <w:rsid w:val="00427AF6"/>
    <w:rsid w:val="00427E08"/>
    <w:rsid w:val="004349BA"/>
    <w:rsid w:val="0043575C"/>
    <w:rsid w:val="004365C7"/>
    <w:rsid w:val="00437415"/>
    <w:rsid w:val="00437AF7"/>
    <w:rsid w:val="004425B7"/>
    <w:rsid w:val="00444043"/>
    <w:rsid w:val="00444A85"/>
    <w:rsid w:val="00444E16"/>
    <w:rsid w:val="00446760"/>
    <w:rsid w:val="0045026F"/>
    <w:rsid w:val="00455370"/>
    <w:rsid w:val="00462CFA"/>
    <w:rsid w:val="00464A74"/>
    <w:rsid w:val="00467587"/>
    <w:rsid w:val="0047139D"/>
    <w:rsid w:val="0047174C"/>
    <w:rsid w:val="00473590"/>
    <w:rsid w:val="00482592"/>
    <w:rsid w:val="00484AD3"/>
    <w:rsid w:val="004863F5"/>
    <w:rsid w:val="0048676D"/>
    <w:rsid w:val="00486A35"/>
    <w:rsid w:val="00486DB1"/>
    <w:rsid w:val="0049290B"/>
    <w:rsid w:val="00493E10"/>
    <w:rsid w:val="00495853"/>
    <w:rsid w:val="004972E8"/>
    <w:rsid w:val="0049765D"/>
    <w:rsid w:val="004A0EF3"/>
    <w:rsid w:val="004A3C62"/>
    <w:rsid w:val="004B003C"/>
    <w:rsid w:val="004B3F8E"/>
    <w:rsid w:val="004C0F9E"/>
    <w:rsid w:val="004C1243"/>
    <w:rsid w:val="004C2169"/>
    <w:rsid w:val="004C5C26"/>
    <w:rsid w:val="004C6499"/>
    <w:rsid w:val="004C7B80"/>
    <w:rsid w:val="004D6A69"/>
    <w:rsid w:val="004E3900"/>
    <w:rsid w:val="004F0142"/>
    <w:rsid w:val="004F2D0D"/>
    <w:rsid w:val="004F3AB4"/>
    <w:rsid w:val="004F3EAE"/>
    <w:rsid w:val="004F638A"/>
    <w:rsid w:val="004F7029"/>
    <w:rsid w:val="004F7E99"/>
    <w:rsid w:val="005003F9"/>
    <w:rsid w:val="0050051A"/>
    <w:rsid w:val="005022CB"/>
    <w:rsid w:val="0050417B"/>
    <w:rsid w:val="005118B4"/>
    <w:rsid w:val="005133CE"/>
    <w:rsid w:val="00521BA3"/>
    <w:rsid w:val="00523E0D"/>
    <w:rsid w:val="00525588"/>
    <w:rsid w:val="0052710E"/>
    <w:rsid w:val="0053340F"/>
    <w:rsid w:val="005429D2"/>
    <w:rsid w:val="005442FC"/>
    <w:rsid w:val="0054651C"/>
    <w:rsid w:val="00551CE8"/>
    <w:rsid w:val="00552399"/>
    <w:rsid w:val="00553936"/>
    <w:rsid w:val="0055631A"/>
    <w:rsid w:val="0055631D"/>
    <w:rsid w:val="00564F79"/>
    <w:rsid w:val="00565753"/>
    <w:rsid w:val="0057516B"/>
    <w:rsid w:val="00576A7A"/>
    <w:rsid w:val="0058215D"/>
    <w:rsid w:val="00585135"/>
    <w:rsid w:val="00585735"/>
    <w:rsid w:val="00587ECB"/>
    <w:rsid w:val="00590E45"/>
    <w:rsid w:val="00593935"/>
    <w:rsid w:val="005973FD"/>
    <w:rsid w:val="00597C68"/>
    <w:rsid w:val="005A382B"/>
    <w:rsid w:val="005A4047"/>
    <w:rsid w:val="005B0F9C"/>
    <w:rsid w:val="005B2CCE"/>
    <w:rsid w:val="005B3F49"/>
    <w:rsid w:val="005B472C"/>
    <w:rsid w:val="005B6151"/>
    <w:rsid w:val="005B7095"/>
    <w:rsid w:val="005C0D39"/>
    <w:rsid w:val="005C1239"/>
    <w:rsid w:val="005C4AB4"/>
    <w:rsid w:val="005C6232"/>
    <w:rsid w:val="005C62B3"/>
    <w:rsid w:val="005C72F4"/>
    <w:rsid w:val="005D0C33"/>
    <w:rsid w:val="005D5A33"/>
    <w:rsid w:val="005D6F7A"/>
    <w:rsid w:val="005E5B88"/>
    <w:rsid w:val="005E73B8"/>
    <w:rsid w:val="005E78EE"/>
    <w:rsid w:val="005F139F"/>
    <w:rsid w:val="005F18F0"/>
    <w:rsid w:val="005F1EBD"/>
    <w:rsid w:val="00600EC3"/>
    <w:rsid w:val="00603D1F"/>
    <w:rsid w:val="006063D0"/>
    <w:rsid w:val="00607083"/>
    <w:rsid w:val="00613C45"/>
    <w:rsid w:val="00622F01"/>
    <w:rsid w:val="006266A4"/>
    <w:rsid w:val="00626CB8"/>
    <w:rsid w:val="00633524"/>
    <w:rsid w:val="00633D4E"/>
    <w:rsid w:val="0063526F"/>
    <w:rsid w:val="006360CA"/>
    <w:rsid w:val="00637E86"/>
    <w:rsid w:val="006422DE"/>
    <w:rsid w:val="006436E3"/>
    <w:rsid w:val="006439FA"/>
    <w:rsid w:val="00644387"/>
    <w:rsid w:val="00650228"/>
    <w:rsid w:val="006503C1"/>
    <w:rsid w:val="00651074"/>
    <w:rsid w:val="00653A61"/>
    <w:rsid w:val="00654BF5"/>
    <w:rsid w:val="00662CFD"/>
    <w:rsid w:val="00662D93"/>
    <w:rsid w:val="00663285"/>
    <w:rsid w:val="0067027E"/>
    <w:rsid w:val="006731C4"/>
    <w:rsid w:val="0067485D"/>
    <w:rsid w:val="0068209D"/>
    <w:rsid w:val="006853ED"/>
    <w:rsid w:val="006925E2"/>
    <w:rsid w:val="00694C9E"/>
    <w:rsid w:val="00696062"/>
    <w:rsid w:val="006A0171"/>
    <w:rsid w:val="006A2065"/>
    <w:rsid w:val="006A39BD"/>
    <w:rsid w:val="006A3D88"/>
    <w:rsid w:val="006A4A7A"/>
    <w:rsid w:val="006A4D09"/>
    <w:rsid w:val="006A5A21"/>
    <w:rsid w:val="006A7C6E"/>
    <w:rsid w:val="006B0072"/>
    <w:rsid w:val="006B0848"/>
    <w:rsid w:val="006B733D"/>
    <w:rsid w:val="006B7DF8"/>
    <w:rsid w:val="006C34AE"/>
    <w:rsid w:val="006C67AF"/>
    <w:rsid w:val="006D3DC5"/>
    <w:rsid w:val="006D49C2"/>
    <w:rsid w:val="006D7CDA"/>
    <w:rsid w:val="006E367B"/>
    <w:rsid w:val="006E5778"/>
    <w:rsid w:val="006E7762"/>
    <w:rsid w:val="006F143B"/>
    <w:rsid w:val="006F185A"/>
    <w:rsid w:val="007012F9"/>
    <w:rsid w:val="00703241"/>
    <w:rsid w:val="007039E2"/>
    <w:rsid w:val="007039EC"/>
    <w:rsid w:val="007041CB"/>
    <w:rsid w:val="007042BD"/>
    <w:rsid w:val="00707C9A"/>
    <w:rsid w:val="00710031"/>
    <w:rsid w:val="00714894"/>
    <w:rsid w:val="0071572D"/>
    <w:rsid w:val="007157BA"/>
    <w:rsid w:val="007169F9"/>
    <w:rsid w:val="007174A6"/>
    <w:rsid w:val="007206BA"/>
    <w:rsid w:val="007209E3"/>
    <w:rsid w:val="007224B3"/>
    <w:rsid w:val="00726B18"/>
    <w:rsid w:val="00731303"/>
    <w:rsid w:val="007350D1"/>
    <w:rsid w:val="00735F01"/>
    <w:rsid w:val="007402E0"/>
    <w:rsid w:val="0074489D"/>
    <w:rsid w:val="00746549"/>
    <w:rsid w:val="007513E4"/>
    <w:rsid w:val="007514AD"/>
    <w:rsid w:val="0075352C"/>
    <w:rsid w:val="00753A06"/>
    <w:rsid w:val="0075524D"/>
    <w:rsid w:val="007560B0"/>
    <w:rsid w:val="007567AA"/>
    <w:rsid w:val="00757A0C"/>
    <w:rsid w:val="007627D7"/>
    <w:rsid w:val="0076380D"/>
    <w:rsid w:val="00763F39"/>
    <w:rsid w:val="00764F55"/>
    <w:rsid w:val="0076775D"/>
    <w:rsid w:val="00772598"/>
    <w:rsid w:val="00776C4F"/>
    <w:rsid w:val="007824AE"/>
    <w:rsid w:val="007838E4"/>
    <w:rsid w:val="007846DC"/>
    <w:rsid w:val="00784731"/>
    <w:rsid w:val="007857B1"/>
    <w:rsid w:val="00791A37"/>
    <w:rsid w:val="00793840"/>
    <w:rsid w:val="007971E4"/>
    <w:rsid w:val="0079727E"/>
    <w:rsid w:val="007A14EE"/>
    <w:rsid w:val="007A15B2"/>
    <w:rsid w:val="007A19D8"/>
    <w:rsid w:val="007A73E9"/>
    <w:rsid w:val="007C3264"/>
    <w:rsid w:val="007C7AB3"/>
    <w:rsid w:val="007C7B9D"/>
    <w:rsid w:val="007D7F6B"/>
    <w:rsid w:val="007E36E4"/>
    <w:rsid w:val="007E5846"/>
    <w:rsid w:val="007F0ACE"/>
    <w:rsid w:val="007F16B3"/>
    <w:rsid w:val="007F44B9"/>
    <w:rsid w:val="007F5A2F"/>
    <w:rsid w:val="0080006C"/>
    <w:rsid w:val="00800F0E"/>
    <w:rsid w:val="00804024"/>
    <w:rsid w:val="00815904"/>
    <w:rsid w:val="0081753E"/>
    <w:rsid w:val="00820299"/>
    <w:rsid w:val="00824369"/>
    <w:rsid w:val="008419BA"/>
    <w:rsid w:val="0085010E"/>
    <w:rsid w:val="0085454F"/>
    <w:rsid w:val="00861CE4"/>
    <w:rsid w:val="00861FF4"/>
    <w:rsid w:val="008731EB"/>
    <w:rsid w:val="0087354F"/>
    <w:rsid w:val="00873645"/>
    <w:rsid w:val="00877E08"/>
    <w:rsid w:val="008809B8"/>
    <w:rsid w:val="008848D1"/>
    <w:rsid w:val="00886E74"/>
    <w:rsid w:val="008872FC"/>
    <w:rsid w:val="00891386"/>
    <w:rsid w:val="00894E75"/>
    <w:rsid w:val="00896985"/>
    <w:rsid w:val="008A05AC"/>
    <w:rsid w:val="008A0725"/>
    <w:rsid w:val="008A0DE6"/>
    <w:rsid w:val="008A464B"/>
    <w:rsid w:val="008B17B5"/>
    <w:rsid w:val="008B1E34"/>
    <w:rsid w:val="008B3775"/>
    <w:rsid w:val="008B3CA7"/>
    <w:rsid w:val="008B4038"/>
    <w:rsid w:val="008C0067"/>
    <w:rsid w:val="008C128B"/>
    <w:rsid w:val="008C53D0"/>
    <w:rsid w:val="008C6ACC"/>
    <w:rsid w:val="008C7176"/>
    <w:rsid w:val="008D527A"/>
    <w:rsid w:val="008D56DA"/>
    <w:rsid w:val="008D5771"/>
    <w:rsid w:val="008E06E0"/>
    <w:rsid w:val="008F472E"/>
    <w:rsid w:val="009015F1"/>
    <w:rsid w:val="009020DF"/>
    <w:rsid w:val="00902556"/>
    <w:rsid w:val="0090338C"/>
    <w:rsid w:val="00904C12"/>
    <w:rsid w:val="00907D07"/>
    <w:rsid w:val="0091048E"/>
    <w:rsid w:val="00912EF6"/>
    <w:rsid w:val="00914181"/>
    <w:rsid w:val="00922940"/>
    <w:rsid w:val="00924ABC"/>
    <w:rsid w:val="00936679"/>
    <w:rsid w:val="00936855"/>
    <w:rsid w:val="009369FA"/>
    <w:rsid w:val="0093717D"/>
    <w:rsid w:val="00940E8F"/>
    <w:rsid w:val="009412D8"/>
    <w:rsid w:val="00941AFA"/>
    <w:rsid w:val="00944068"/>
    <w:rsid w:val="00950FE7"/>
    <w:rsid w:val="0095309C"/>
    <w:rsid w:val="0096249E"/>
    <w:rsid w:val="009652F2"/>
    <w:rsid w:val="009719ED"/>
    <w:rsid w:val="00975E11"/>
    <w:rsid w:val="00986C37"/>
    <w:rsid w:val="009907A2"/>
    <w:rsid w:val="00997528"/>
    <w:rsid w:val="0099796A"/>
    <w:rsid w:val="009B0EAF"/>
    <w:rsid w:val="009B4293"/>
    <w:rsid w:val="009B6BAF"/>
    <w:rsid w:val="009C0036"/>
    <w:rsid w:val="009C1346"/>
    <w:rsid w:val="009C4DBF"/>
    <w:rsid w:val="009C553B"/>
    <w:rsid w:val="009D05C8"/>
    <w:rsid w:val="009D0F4D"/>
    <w:rsid w:val="009D5551"/>
    <w:rsid w:val="009E081E"/>
    <w:rsid w:val="009E3BBB"/>
    <w:rsid w:val="009E3C0B"/>
    <w:rsid w:val="009F3546"/>
    <w:rsid w:val="009F3F04"/>
    <w:rsid w:val="009F5A15"/>
    <w:rsid w:val="009F68CA"/>
    <w:rsid w:val="00A04F60"/>
    <w:rsid w:val="00A11FB9"/>
    <w:rsid w:val="00A126FF"/>
    <w:rsid w:val="00A13244"/>
    <w:rsid w:val="00A16B17"/>
    <w:rsid w:val="00A239AA"/>
    <w:rsid w:val="00A30D85"/>
    <w:rsid w:val="00A375CB"/>
    <w:rsid w:val="00A439E8"/>
    <w:rsid w:val="00A45753"/>
    <w:rsid w:val="00A53423"/>
    <w:rsid w:val="00A56131"/>
    <w:rsid w:val="00A62659"/>
    <w:rsid w:val="00A65E9F"/>
    <w:rsid w:val="00A65F20"/>
    <w:rsid w:val="00A66E4A"/>
    <w:rsid w:val="00A739CA"/>
    <w:rsid w:val="00A73D1A"/>
    <w:rsid w:val="00A74DDC"/>
    <w:rsid w:val="00A75686"/>
    <w:rsid w:val="00A76293"/>
    <w:rsid w:val="00A77DA2"/>
    <w:rsid w:val="00A804EC"/>
    <w:rsid w:val="00A8058F"/>
    <w:rsid w:val="00A85D9D"/>
    <w:rsid w:val="00A86214"/>
    <w:rsid w:val="00A86DA0"/>
    <w:rsid w:val="00A871DF"/>
    <w:rsid w:val="00A920B1"/>
    <w:rsid w:val="00A92C4C"/>
    <w:rsid w:val="00A96763"/>
    <w:rsid w:val="00A9760F"/>
    <w:rsid w:val="00AA04C9"/>
    <w:rsid w:val="00AA3186"/>
    <w:rsid w:val="00AA3B1F"/>
    <w:rsid w:val="00AA602D"/>
    <w:rsid w:val="00AB0DF3"/>
    <w:rsid w:val="00AB336E"/>
    <w:rsid w:val="00AB3D91"/>
    <w:rsid w:val="00AB572D"/>
    <w:rsid w:val="00AC1CC1"/>
    <w:rsid w:val="00AC26EC"/>
    <w:rsid w:val="00AC29DC"/>
    <w:rsid w:val="00AC4F69"/>
    <w:rsid w:val="00AE2923"/>
    <w:rsid w:val="00AE3BFA"/>
    <w:rsid w:val="00AE79C5"/>
    <w:rsid w:val="00AE7F9D"/>
    <w:rsid w:val="00AF1794"/>
    <w:rsid w:val="00AF44D7"/>
    <w:rsid w:val="00AF70AB"/>
    <w:rsid w:val="00B028F7"/>
    <w:rsid w:val="00B0708D"/>
    <w:rsid w:val="00B075C5"/>
    <w:rsid w:val="00B22863"/>
    <w:rsid w:val="00B22BD6"/>
    <w:rsid w:val="00B30F18"/>
    <w:rsid w:val="00B3160D"/>
    <w:rsid w:val="00B37A95"/>
    <w:rsid w:val="00B41502"/>
    <w:rsid w:val="00B41D1F"/>
    <w:rsid w:val="00B437AD"/>
    <w:rsid w:val="00B51024"/>
    <w:rsid w:val="00B512B5"/>
    <w:rsid w:val="00B568BB"/>
    <w:rsid w:val="00B60CD8"/>
    <w:rsid w:val="00B60F9C"/>
    <w:rsid w:val="00B645CE"/>
    <w:rsid w:val="00B647E4"/>
    <w:rsid w:val="00B65AAC"/>
    <w:rsid w:val="00B6769E"/>
    <w:rsid w:val="00B67DBE"/>
    <w:rsid w:val="00B70713"/>
    <w:rsid w:val="00B7121B"/>
    <w:rsid w:val="00B71898"/>
    <w:rsid w:val="00B73224"/>
    <w:rsid w:val="00B73F22"/>
    <w:rsid w:val="00B76F9A"/>
    <w:rsid w:val="00B774D3"/>
    <w:rsid w:val="00B810B2"/>
    <w:rsid w:val="00B91A37"/>
    <w:rsid w:val="00B92670"/>
    <w:rsid w:val="00BA26F7"/>
    <w:rsid w:val="00BA61A6"/>
    <w:rsid w:val="00BA73AA"/>
    <w:rsid w:val="00BA79F0"/>
    <w:rsid w:val="00BB5068"/>
    <w:rsid w:val="00BB7AE8"/>
    <w:rsid w:val="00BC14A0"/>
    <w:rsid w:val="00BC1535"/>
    <w:rsid w:val="00BC7504"/>
    <w:rsid w:val="00BD0481"/>
    <w:rsid w:val="00BD2E15"/>
    <w:rsid w:val="00BD4447"/>
    <w:rsid w:val="00BD45FE"/>
    <w:rsid w:val="00BD78A1"/>
    <w:rsid w:val="00BE2623"/>
    <w:rsid w:val="00BE331E"/>
    <w:rsid w:val="00BE3923"/>
    <w:rsid w:val="00BE4BF0"/>
    <w:rsid w:val="00BE5EE5"/>
    <w:rsid w:val="00BE61AC"/>
    <w:rsid w:val="00BE61F8"/>
    <w:rsid w:val="00BE68EE"/>
    <w:rsid w:val="00BE6F92"/>
    <w:rsid w:val="00BE7F63"/>
    <w:rsid w:val="00BF1D51"/>
    <w:rsid w:val="00BF45FB"/>
    <w:rsid w:val="00BF54F5"/>
    <w:rsid w:val="00BF58D5"/>
    <w:rsid w:val="00C0009B"/>
    <w:rsid w:val="00C037A3"/>
    <w:rsid w:val="00C123B1"/>
    <w:rsid w:val="00C16196"/>
    <w:rsid w:val="00C21071"/>
    <w:rsid w:val="00C21B6A"/>
    <w:rsid w:val="00C22E21"/>
    <w:rsid w:val="00C2398C"/>
    <w:rsid w:val="00C25569"/>
    <w:rsid w:val="00C27366"/>
    <w:rsid w:val="00C30EA1"/>
    <w:rsid w:val="00C34BF1"/>
    <w:rsid w:val="00C426B0"/>
    <w:rsid w:val="00C5259C"/>
    <w:rsid w:val="00C547DF"/>
    <w:rsid w:val="00C63AA8"/>
    <w:rsid w:val="00C7783C"/>
    <w:rsid w:val="00C81210"/>
    <w:rsid w:val="00C8184F"/>
    <w:rsid w:val="00C9148D"/>
    <w:rsid w:val="00CA321A"/>
    <w:rsid w:val="00CA5A76"/>
    <w:rsid w:val="00CA6B58"/>
    <w:rsid w:val="00CA6F29"/>
    <w:rsid w:val="00CB0BFE"/>
    <w:rsid w:val="00CB1AE6"/>
    <w:rsid w:val="00CB3ED4"/>
    <w:rsid w:val="00CB3F86"/>
    <w:rsid w:val="00CB611A"/>
    <w:rsid w:val="00CB7742"/>
    <w:rsid w:val="00CC0C57"/>
    <w:rsid w:val="00CD34F0"/>
    <w:rsid w:val="00CE0954"/>
    <w:rsid w:val="00CE5CED"/>
    <w:rsid w:val="00CE6CD4"/>
    <w:rsid w:val="00CE7998"/>
    <w:rsid w:val="00CF11F7"/>
    <w:rsid w:val="00CF1220"/>
    <w:rsid w:val="00CF1FCB"/>
    <w:rsid w:val="00CF3281"/>
    <w:rsid w:val="00D03B33"/>
    <w:rsid w:val="00D0650A"/>
    <w:rsid w:val="00D11351"/>
    <w:rsid w:val="00D1148D"/>
    <w:rsid w:val="00D11AF7"/>
    <w:rsid w:val="00D12075"/>
    <w:rsid w:val="00D1323F"/>
    <w:rsid w:val="00D133BD"/>
    <w:rsid w:val="00D172C3"/>
    <w:rsid w:val="00D202BA"/>
    <w:rsid w:val="00D22264"/>
    <w:rsid w:val="00D251AC"/>
    <w:rsid w:val="00D26B1D"/>
    <w:rsid w:val="00D30CAC"/>
    <w:rsid w:val="00D35C23"/>
    <w:rsid w:val="00D4089E"/>
    <w:rsid w:val="00D42CEF"/>
    <w:rsid w:val="00D43766"/>
    <w:rsid w:val="00D45C0D"/>
    <w:rsid w:val="00D47CCF"/>
    <w:rsid w:val="00D50AC5"/>
    <w:rsid w:val="00D52B45"/>
    <w:rsid w:val="00D5318E"/>
    <w:rsid w:val="00D53399"/>
    <w:rsid w:val="00D568CF"/>
    <w:rsid w:val="00D57CDC"/>
    <w:rsid w:val="00D6457B"/>
    <w:rsid w:val="00D6460A"/>
    <w:rsid w:val="00D650E2"/>
    <w:rsid w:val="00D66DEC"/>
    <w:rsid w:val="00D70306"/>
    <w:rsid w:val="00D71A41"/>
    <w:rsid w:val="00D758A6"/>
    <w:rsid w:val="00D75A7B"/>
    <w:rsid w:val="00D768A4"/>
    <w:rsid w:val="00D82788"/>
    <w:rsid w:val="00D841CA"/>
    <w:rsid w:val="00D84973"/>
    <w:rsid w:val="00D92100"/>
    <w:rsid w:val="00D92F52"/>
    <w:rsid w:val="00D93CAA"/>
    <w:rsid w:val="00D962BB"/>
    <w:rsid w:val="00DA00CF"/>
    <w:rsid w:val="00DA023A"/>
    <w:rsid w:val="00DA24CB"/>
    <w:rsid w:val="00DA753F"/>
    <w:rsid w:val="00DA78C1"/>
    <w:rsid w:val="00DB0721"/>
    <w:rsid w:val="00DB0D38"/>
    <w:rsid w:val="00DB2957"/>
    <w:rsid w:val="00DB7E43"/>
    <w:rsid w:val="00DC182C"/>
    <w:rsid w:val="00DC185E"/>
    <w:rsid w:val="00DC5754"/>
    <w:rsid w:val="00DC779C"/>
    <w:rsid w:val="00DD007E"/>
    <w:rsid w:val="00DD06C3"/>
    <w:rsid w:val="00DD34A3"/>
    <w:rsid w:val="00DD3F1F"/>
    <w:rsid w:val="00DD6056"/>
    <w:rsid w:val="00DE657E"/>
    <w:rsid w:val="00DE78F8"/>
    <w:rsid w:val="00DE7C6A"/>
    <w:rsid w:val="00DF2857"/>
    <w:rsid w:val="00DF4954"/>
    <w:rsid w:val="00DF782B"/>
    <w:rsid w:val="00E00E47"/>
    <w:rsid w:val="00E03AEF"/>
    <w:rsid w:val="00E102DE"/>
    <w:rsid w:val="00E129C3"/>
    <w:rsid w:val="00E24825"/>
    <w:rsid w:val="00E302DB"/>
    <w:rsid w:val="00E37FCF"/>
    <w:rsid w:val="00E42093"/>
    <w:rsid w:val="00E436BF"/>
    <w:rsid w:val="00E522AD"/>
    <w:rsid w:val="00E56E91"/>
    <w:rsid w:val="00E64103"/>
    <w:rsid w:val="00E6644D"/>
    <w:rsid w:val="00E76CD1"/>
    <w:rsid w:val="00E775D4"/>
    <w:rsid w:val="00E80EED"/>
    <w:rsid w:val="00E917A6"/>
    <w:rsid w:val="00E95B73"/>
    <w:rsid w:val="00EA090B"/>
    <w:rsid w:val="00EA1836"/>
    <w:rsid w:val="00EA22F9"/>
    <w:rsid w:val="00EA4D0D"/>
    <w:rsid w:val="00EC017D"/>
    <w:rsid w:val="00EC0263"/>
    <w:rsid w:val="00EC39F1"/>
    <w:rsid w:val="00EC4C16"/>
    <w:rsid w:val="00ED3DAA"/>
    <w:rsid w:val="00ED45B4"/>
    <w:rsid w:val="00ED59FB"/>
    <w:rsid w:val="00ED6F4B"/>
    <w:rsid w:val="00EE0554"/>
    <w:rsid w:val="00EE4AD8"/>
    <w:rsid w:val="00EE789A"/>
    <w:rsid w:val="00EF730D"/>
    <w:rsid w:val="00F10458"/>
    <w:rsid w:val="00F119B5"/>
    <w:rsid w:val="00F12E58"/>
    <w:rsid w:val="00F139AC"/>
    <w:rsid w:val="00F16000"/>
    <w:rsid w:val="00F1768D"/>
    <w:rsid w:val="00F201E4"/>
    <w:rsid w:val="00F202EF"/>
    <w:rsid w:val="00F20759"/>
    <w:rsid w:val="00F21EAC"/>
    <w:rsid w:val="00F24E3C"/>
    <w:rsid w:val="00F251F1"/>
    <w:rsid w:val="00F3044B"/>
    <w:rsid w:val="00F3243D"/>
    <w:rsid w:val="00F33E9B"/>
    <w:rsid w:val="00F36E4D"/>
    <w:rsid w:val="00F37B58"/>
    <w:rsid w:val="00F40908"/>
    <w:rsid w:val="00F40DC6"/>
    <w:rsid w:val="00F414C2"/>
    <w:rsid w:val="00F41BEB"/>
    <w:rsid w:val="00F46D0D"/>
    <w:rsid w:val="00F50AD0"/>
    <w:rsid w:val="00F529BF"/>
    <w:rsid w:val="00F568A9"/>
    <w:rsid w:val="00F56DE6"/>
    <w:rsid w:val="00F61104"/>
    <w:rsid w:val="00F62F63"/>
    <w:rsid w:val="00F63E9C"/>
    <w:rsid w:val="00F82DE3"/>
    <w:rsid w:val="00F8406E"/>
    <w:rsid w:val="00F90158"/>
    <w:rsid w:val="00F92B59"/>
    <w:rsid w:val="00F931B3"/>
    <w:rsid w:val="00F948BC"/>
    <w:rsid w:val="00F94B48"/>
    <w:rsid w:val="00F953FA"/>
    <w:rsid w:val="00F960CF"/>
    <w:rsid w:val="00FA10A3"/>
    <w:rsid w:val="00FA1226"/>
    <w:rsid w:val="00FB4E3C"/>
    <w:rsid w:val="00FC04F1"/>
    <w:rsid w:val="00FC1EED"/>
    <w:rsid w:val="00FC4958"/>
    <w:rsid w:val="00FD09D8"/>
    <w:rsid w:val="00FD2EB2"/>
    <w:rsid w:val="00FE12AF"/>
    <w:rsid w:val="00FE422B"/>
    <w:rsid w:val="00FF013F"/>
    <w:rsid w:val="00FF1C5A"/>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16387"/>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paragraph" w:styleId="NormalnyWeb">
    <w:name w:val="Normal (Web)"/>
    <w:basedOn w:val="Normalny"/>
    <w:uiPriority w:val="99"/>
    <w:unhideWhenUsed/>
    <w:rsid w:val="009E3BBB"/>
    <w:pPr>
      <w:spacing w:before="100" w:beforeAutospacing="1" w:after="100" w:afterAutospacing="1"/>
    </w:pPr>
    <w:rPr>
      <w:rFonts w:ascii="Times New Roman" w:hAnsi="Times New Roman"/>
      <w:sz w:val="24"/>
      <w:szCs w:val="24"/>
      <w:lang w:val="en-GB" w:eastAsia="en-GB"/>
    </w:rPr>
  </w:style>
  <w:style w:type="character" w:styleId="UyteHipercze">
    <w:name w:val="FollowedHyperlink"/>
    <w:basedOn w:val="Domylnaczcionkaakapitu"/>
    <w:uiPriority w:val="99"/>
    <w:semiHidden/>
    <w:unhideWhenUsed/>
    <w:rsid w:val="00FC04F1"/>
    <w:rPr>
      <w:color w:val="954F72" w:themeColor="followedHyperlink"/>
      <w:u w:val="single"/>
    </w:rPr>
  </w:style>
  <w:style w:type="paragraph" w:customStyle="1" w:styleId="TYTUKOMUNIKATU">
    <w:name w:val="TYTUŁ KOMUNIKATU"/>
    <w:basedOn w:val="Normalny"/>
    <w:link w:val="TYTUKOMUNIKATUZnak"/>
    <w:rsid w:val="00A804EC"/>
    <w:pPr>
      <w:keepNext/>
      <w:keepLines/>
      <w:spacing w:before="120" w:after="120" w:line="360" w:lineRule="auto"/>
    </w:pPr>
    <w:rPr>
      <w:rFonts w:ascii="Georgia" w:hAnsi="Georgia" w:cs="Arial"/>
      <w:bCs/>
      <w:caps/>
      <w:kern w:val="16"/>
      <w:sz w:val="28"/>
      <w:szCs w:val="28"/>
      <w:lang w:val="en-US" w:eastAsia="pl-PL"/>
    </w:rPr>
  </w:style>
  <w:style w:type="character" w:customStyle="1" w:styleId="TYTUKOMUNIKATUZnak">
    <w:name w:val="TYTUŁ KOMUNIKATU Znak"/>
    <w:link w:val="TYTUKOMUNIKATU"/>
    <w:rsid w:val="00A804EC"/>
    <w:rPr>
      <w:rFonts w:ascii="Georgia" w:eastAsia="Times New Roman" w:hAnsi="Georgia" w:cs="Arial"/>
      <w:bCs/>
      <w:caps/>
      <w:kern w:val="16"/>
      <w:sz w:val="28"/>
      <w:szCs w:val="28"/>
      <w:lang w:val="en-US" w:eastAsia="pl-PL"/>
    </w:rPr>
  </w:style>
  <w:style w:type="character" w:customStyle="1" w:styleId="Nierozpoznanawzmianka1">
    <w:name w:val="Nierozpoznana wzmianka1"/>
    <w:basedOn w:val="Domylnaczcionkaakapitu"/>
    <w:uiPriority w:val="99"/>
    <w:semiHidden/>
    <w:unhideWhenUsed/>
    <w:rsid w:val="00A804EC"/>
    <w:rPr>
      <w:color w:val="605E5C"/>
      <w:shd w:val="clear" w:color="auto" w:fill="E1DFDD"/>
    </w:rPr>
  </w:style>
  <w:style w:type="paragraph" w:styleId="Tekstprzypisukocowego">
    <w:name w:val="endnote text"/>
    <w:basedOn w:val="Normalny"/>
    <w:link w:val="TekstprzypisukocowegoZnak"/>
    <w:uiPriority w:val="99"/>
    <w:semiHidden/>
    <w:unhideWhenUsed/>
    <w:rsid w:val="00B568BB"/>
    <w:rPr>
      <w:sz w:val="20"/>
      <w:szCs w:val="20"/>
    </w:rPr>
  </w:style>
  <w:style w:type="character" w:customStyle="1" w:styleId="TekstprzypisukocowegoZnak">
    <w:name w:val="Tekst przypisu końcowego Znak"/>
    <w:basedOn w:val="Domylnaczcionkaakapitu"/>
    <w:link w:val="Tekstprzypisukocowego"/>
    <w:uiPriority w:val="99"/>
    <w:semiHidden/>
    <w:rsid w:val="00B568BB"/>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B568BB"/>
    <w:rPr>
      <w:vertAlign w:val="superscript"/>
    </w:rPr>
  </w:style>
  <w:style w:type="character" w:styleId="Uwydatnienie">
    <w:name w:val="Emphasis"/>
    <w:basedOn w:val="Domylnaczcionkaakapitu"/>
    <w:uiPriority w:val="20"/>
    <w:qFormat/>
    <w:rsid w:val="00A74DDC"/>
    <w:rPr>
      <w:i/>
      <w:iCs/>
    </w:rPr>
  </w:style>
  <w:style w:type="character" w:customStyle="1" w:styleId="pel">
    <w:name w:val="_pe_l"/>
    <w:basedOn w:val="Domylnaczcionkaakapitu"/>
    <w:rsid w:val="001015B8"/>
  </w:style>
  <w:style w:type="character" w:customStyle="1" w:styleId="bidi">
    <w:name w:val="bidi"/>
    <w:basedOn w:val="Domylnaczcionkaakapitu"/>
    <w:rsid w:val="001015B8"/>
  </w:style>
  <w:style w:type="character" w:customStyle="1" w:styleId="rpk1">
    <w:name w:val="_rp_k1"/>
    <w:basedOn w:val="Domylnaczcionkaakapitu"/>
    <w:rsid w:val="001015B8"/>
  </w:style>
  <w:style w:type="character" w:customStyle="1" w:styleId="rpu1">
    <w:name w:val="_rp_u1"/>
    <w:basedOn w:val="Domylnaczcionkaakapitu"/>
    <w:rsid w:val="001015B8"/>
  </w:style>
  <w:style w:type="character" w:customStyle="1" w:styleId="allowtextselection">
    <w:name w:val="allowtextselection"/>
    <w:basedOn w:val="Domylnaczcionkaakapitu"/>
    <w:rsid w:val="001015B8"/>
  </w:style>
  <w:style w:type="character" w:customStyle="1" w:styleId="ms-font-color-neutralsecondary">
    <w:name w:val="ms-font-color-neutralsecondary"/>
    <w:basedOn w:val="Domylnaczcionkaakapitu"/>
    <w:rsid w:val="00101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5581">
      <w:bodyDiv w:val="1"/>
      <w:marLeft w:val="0"/>
      <w:marRight w:val="0"/>
      <w:marTop w:val="0"/>
      <w:marBottom w:val="0"/>
      <w:divBdr>
        <w:top w:val="none" w:sz="0" w:space="0" w:color="auto"/>
        <w:left w:val="none" w:sz="0" w:space="0" w:color="auto"/>
        <w:bottom w:val="none" w:sz="0" w:space="0" w:color="auto"/>
        <w:right w:val="none" w:sz="0" w:space="0" w:color="auto"/>
      </w:divBdr>
    </w:div>
    <w:div w:id="250284062">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655867">
      <w:bodyDiv w:val="1"/>
      <w:marLeft w:val="0"/>
      <w:marRight w:val="0"/>
      <w:marTop w:val="0"/>
      <w:marBottom w:val="0"/>
      <w:divBdr>
        <w:top w:val="none" w:sz="0" w:space="0" w:color="auto"/>
        <w:left w:val="none" w:sz="0" w:space="0" w:color="auto"/>
        <w:bottom w:val="none" w:sz="0" w:space="0" w:color="auto"/>
        <w:right w:val="none" w:sz="0" w:space="0" w:color="auto"/>
      </w:divBdr>
    </w:div>
    <w:div w:id="1047143112">
      <w:bodyDiv w:val="1"/>
      <w:marLeft w:val="0"/>
      <w:marRight w:val="0"/>
      <w:marTop w:val="0"/>
      <w:marBottom w:val="0"/>
      <w:divBdr>
        <w:top w:val="none" w:sz="0" w:space="0" w:color="auto"/>
        <w:left w:val="none" w:sz="0" w:space="0" w:color="auto"/>
        <w:bottom w:val="none" w:sz="0" w:space="0" w:color="auto"/>
        <w:right w:val="none" w:sz="0" w:space="0" w:color="auto"/>
      </w:divBdr>
      <w:divsChild>
        <w:div w:id="672536157">
          <w:marLeft w:val="0"/>
          <w:marRight w:val="0"/>
          <w:marTop w:val="0"/>
          <w:marBottom w:val="60"/>
          <w:divBdr>
            <w:top w:val="none" w:sz="0" w:space="0" w:color="auto"/>
            <w:left w:val="none" w:sz="0" w:space="0" w:color="auto"/>
            <w:bottom w:val="none" w:sz="0" w:space="0" w:color="auto"/>
            <w:right w:val="none" w:sz="0" w:space="0" w:color="auto"/>
          </w:divBdr>
          <w:divsChild>
            <w:div w:id="1946500508">
              <w:marLeft w:val="0"/>
              <w:marRight w:val="0"/>
              <w:marTop w:val="0"/>
              <w:marBottom w:val="0"/>
              <w:divBdr>
                <w:top w:val="none" w:sz="0" w:space="0" w:color="auto"/>
                <w:left w:val="none" w:sz="0" w:space="0" w:color="auto"/>
                <w:bottom w:val="none" w:sz="0" w:space="0" w:color="auto"/>
                <w:right w:val="none" w:sz="0" w:space="0" w:color="auto"/>
              </w:divBdr>
              <w:divsChild>
                <w:div w:id="187569643">
                  <w:marLeft w:val="0"/>
                  <w:marRight w:val="0"/>
                  <w:marTop w:val="0"/>
                  <w:marBottom w:val="0"/>
                  <w:divBdr>
                    <w:top w:val="none" w:sz="0" w:space="0" w:color="auto"/>
                    <w:left w:val="none" w:sz="0" w:space="0" w:color="auto"/>
                    <w:bottom w:val="none" w:sz="0" w:space="0" w:color="auto"/>
                    <w:right w:val="none" w:sz="0" w:space="0" w:color="auto"/>
                  </w:divBdr>
                  <w:divsChild>
                    <w:div w:id="362487543">
                      <w:marLeft w:val="0"/>
                      <w:marRight w:val="0"/>
                      <w:marTop w:val="0"/>
                      <w:marBottom w:val="30"/>
                      <w:divBdr>
                        <w:top w:val="none" w:sz="0" w:space="0" w:color="auto"/>
                        <w:left w:val="none" w:sz="0" w:space="0" w:color="auto"/>
                        <w:bottom w:val="none" w:sz="0" w:space="0" w:color="auto"/>
                        <w:right w:val="none" w:sz="0" w:space="0" w:color="auto"/>
                      </w:divBdr>
                      <w:divsChild>
                        <w:div w:id="185339515">
                          <w:marLeft w:val="0"/>
                          <w:marRight w:val="0"/>
                          <w:marTop w:val="0"/>
                          <w:marBottom w:val="0"/>
                          <w:divBdr>
                            <w:top w:val="none" w:sz="0" w:space="0" w:color="auto"/>
                            <w:left w:val="none" w:sz="0" w:space="0" w:color="auto"/>
                            <w:bottom w:val="none" w:sz="0" w:space="0" w:color="auto"/>
                            <w:right w:val="none" w:sz="0" w:space="0" w:color="auto"/>
                          </w:divBdr>
                          <w:divsChild>
                            <w:div w:id="95372206">
                              <w:marLeft w:val="0"/>
                              <w:marRight w:val="0"/>
                              <w:marTop w:val="0"/>
                              <w:marBottom w:val="0"/>
                              <w:divBdr>
                                <w:top w:val="none" w:sz="0" w:space="0" w:color="auto"/>
                                <w:left w:val="none" w:sz="0" w:space="0" w:color="auto"/>
                                <w:bottom w:val="none" w:sz="0" w:space="0" w:color="auto"/>
                                <w:right w:val="none" w:sz="0" w:space="0" w:color="auto"/>
                              </w:divBdr>
                              <w:divsChild>
                                <w:div w:id="706686092">
                                  <w:marLeft w:val="0"/>
                                  <w:marRight w:val="0"/>
                                  <w:marTop w:val="0"/>
                                  <w:marBottom w:val="0"/>
                                  <w:divBdr>
                                    <w:top w:val="none" w:sz="0" w:space="0" w:color="auto"/>
                                    <w:left w:val="none" w:sz="0" w:space="0" w:color="auto"/>
                                    <w:bottom w:val="none" w:sz="0" w:space="0" w:color="auto"/>
                                    <w:right w:val="none" w:sz="0" w:space="0" w:color="auto"/>
                                  </w:divBdr>
                                  <w:divsChild>
                                    <w:div w:id="24911185">
                                      <w:marLeft w:val="0"/>
                                      <w:marRight w:val="0"/>
                                      <w:marTop w:val="0"/>
                                      <w:marBottom w:val="0"/>
                                      <w:divBdr>
                                        <w:top w:val="none" w:sz="0" w:space="0" w:color="auto"/>
                                        <w:left w:val="none" w:sz="0" w:space="0" w:color="auto"/>
                                        <w:bottom w:val="none" w:sz="0" w:space="0" w:color="auto"/>
                                        <w:right w:val="none" w:sz="0" w:space="0" w:color="auto"/>
                                      </w:divBdr>
                                      <w:divsChild>
                                        <w:div w:id="749693766">
                                          <w:marLeft w:val="0"/>
                                          <w:marRight w:val="0"/>
                                          <w:marTop w:val="0"/>
                                          <w:marBottom w:val="0"/>
                                          <w:divBdr>
                                            <w:top w:val="none" w:sz="0" w:space="0" w:color="auto"/>
                                            <w:left w:val="none" w:sz="0" w:space="0" w:color="auto"/>
                                            <w:bottom w:val="none" w:sz="0" w:space="0" w:color="auto"/>
                                            <w:right w:val="none" w:sz="0" w:space="0" w:color="auto"/>
                                          </w:divBdr>
                                          <w:divsChild>
                                            <w:div w:id="1204560019">
                                              <w:marLeft w:val="0"/>
                                              <w:marRight w:val="0"/>
                                              <w:marTop w:val="0"/>
                                              <w:marBottom w:val="75"/>
                                              <w:divBdr>
                                                <w:top w:val="none" w:sz="0" w:space="0" w:color="auto"/>
                                                <w:left w:val="none" w:sz="0" w:space="0" w:color="auto"/>
                                                <w:bottom w:val="none" w:sz="0" w:space="0" w:color="auto"/>
                                                <w:right w:val="none" w:sz="0" w:space="0" w:color="auto"/>
                                              </w:divBdr>
                                              <w:divsChild>
                                                <w:div w:id="15128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307949">
                                  <w:marLeft w:val="0"/>
                                  <w:marRight w:val="0"/>
                                  <w:marTop w:val="0"/>
                                  <w:marBottom w:val="0"/>
                                  <w:divBdr>
                                    <w:top w:val="none" w:sz="0" w:space="0" w:color="auto"/>
                                    <w:left w:val="none" w:sz="0" w:space="0" w:color="auto"/>
                                    <w:bottom w:val="none" w:sz="0" w:space="0" w:color="auto"/>
                                    <w:right w:val="none" w:sz="0" w:space="0" w:color="auto"/>
                                  </w:divBdr>
                                  <w:divsChild>
                                    <w:div w:id="621427892">
                                      <w:marLeft w:val="0"/>
                                      <w:marRight w:val="0"/>
                                      <w:marTop w:val="0"/>
                                      <w:marBottom w:val="0"/>
                                      <w:divBdr>
                                        <w:top w:val="none" w:sz="0" w:space="0" w:color="auto"/>
                                        <w:left w:val="none" w:sz="0" w:space="0" w:color="auto"/>
                                        <w:bottom w:val="none" w:sz="0" w:space="0" w:color="auto"/>
                                        <w:right w:val="none" w:sz="0" w:space="0" w:color="auto"/>
                                      </w:divBdr>
                                      <w:divsChild>
                                        <w:div w:id="13155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354564">
                                  <w:marLeft w:val="0"/>
                                  <w:marRight w:val="0"/>
                                  <w:marTop w:val="0"/>
                                  <w:marBottom w:val="0"/>
                                  <w:divBdr>
                                    <w:top w:val="none" w:sz="0" w:space="0" w:color="auto"/>
                                    <w:left w:val="none" w:sz="0" w:space="0" w:color="auto"/>
                                    <w:bottom w:val="none" w:sz="0" w:space="0" w:color="auto"/>
                                    <w:right w:val="none" w:sz="0" w:space="0" w:color="auto"/>
                                  </w:divBdr>
                                  <w:divsChild>
                                    <w:div w:id="1240753521">
                                      <w:marLeft w:val="0"/>
                                      <w:marRight w:val="0"/>
                                      <w:marTop w:val="0"/>
                                      <w:marBottom w:val="0"/>
                                      <w:divBdr>
                                        <w:top w:val="none" w:sz="0" w:space="0" w:color="auto"/>
                                        <w:left w:val="none" w:sz="0" w:space="0" w:color="auto"/>
                                        <w:bottom w:val="none" w:sz="0" w:space="0" w:color="auto"/>
                                        <w:right w:val="none" w:sz="0" w:space="0" w:color="auto"/>
                                      </w:divBdr>
                                      <w:divsChild>
                                        <w:div w:id="464397215">
                                          <w:marLeft w:val="0"/>
                                          <w:marRight w:val="0"/>
                                          <w:marTop w:val="0"/>
                                          <w:marBottom w:val="0"/>
                                          <w:divBdr>
                                            <w:top w:val="none" w:sz="0" w:space="0" w:color="auto"/>
                                            <w:left w:val="none" w:sz="0" w:space="0" w:color="auto"/>
                                            <w:bottom w:val="none" w:sz="0" w:space="0" w:color="auto"/>
                                            <w:right w:val="none" w:sz="0" w:space="0" w:color="auto"/>
                                          </w:divBdr>
                                          <w:divsChild>
                                            <w:div w:id="647051736">
                                              <w:marLeft w:val="0"/>
                                              <w:marRight w:val="0"/>
                                              <w:marTop w:val="0"/>
                                              <w:marBottom w:val="0"/>
                                              <w:divBdr>
                                                <w:top w:val="none" w:sz="0" w:space="0" w:color="auto"/>
                                                <w:left w:val="none" w:sz="0" w:space="0" w:color="auto"/>
                                                <w:bottom w:val="none" w:sz="0" w:space="0" w:color="auto"/>
                                                <w:right w:val="none" w:sz="0" w:space="0" w:color="auto"/>
                                              </w:divBdr>
                                            </w:div>
                                          </w:divsChild>
                                        </w:div>
                                        <w:div w:id="1947496014">
                                          <w:marLeft w:val="0"/>
                                          <w:marRight w:val="0"/>
                                          <w:marTop w:val="0"/>
                                          <w:marBottom w:val="0"/>
                                          <w:divBdr>
                                            <w:top w:val="none" w:sz="0" w:space="0" w:color="auto"/>
                                            <w:left w:val="none" w:sz="0" w:space="0" w:color="auto"/>
                                            <w:bottom w:val="none" w:sz="0" w:space="0" w:color="auto"/>
                                            <w:right w:val="none" w:sz="0" w:space="0" w:color="auto"/>
                                          </w:divBdr>
                                          <w:divsChild>
                                            <w:div w:id="532886901">
                                              <w:marLeft w:val="0"/>
                                              <w:marRight w:val="0"/>
                                              <w:marTop w:val="0"/>
                                              <w:marBottom w:val="0"/>
                                              <w:divBdr>
                                                <w:top w:val="none" w:sz="0" w:space="0" w:color="auto"/>
                                                <w:left w:val="none" w:sz="0" w:space="0" w:color="auto"/>
                                                <w:bottom w:val="none" w:sz="0" w:space="0" w:color="auto"/>
                                                <w:right w:val="none" w:sz="0" w:space="0" w:color="auto"/>
                                              </w:divBdr>
                                              <w:divsChild>
                                                <w:div w:id="1001740051">
                                                  <w:marLeft w:val="0"/>
                                                  <w:marRight w:val="0"/>
                                                  <w:marTop w:val="0"/>
                                                  <w:marBottom w:val="0"/>
                                                  <w:divBdr>
                                                    <w:top w:val="none" w:sz="0" w:space="0" w:color="auto"/>
                                                    <w:left w:val="none" w:sz="0" w:space="0" w:color="auto"/>
                                                    <w:bottom w:val="none" w:sz="0" w:space="0" w:color="auto"/>
                                                    <w:right w:val="none" w:sz="0" w:space="0" w:color="auto"/>
                                                  </w:divBdr>
                                                  <w:divsChild>
                                                    <w:div w:id="1744722278">
                                                      <w:marLeft w:val="0"/>
                                                      <w:marRight w:val="0"/>
                                                      <w:marTop w:val="0"/>
                                                      <w:marBottom w:val="0"/>
                                                      <w:divBdr>
                                                        <w:top w:val="none" w:sz="0" w:space="0" w:color="auto"/>
                                                        <w:left w:val="none" w:sz="0" w:space="0" w:color="auto"/>
                                                        <w:bottom w:val="none" w:sz="0" w:space="0" w:color="auto"/>
                                                        <w:right w:val="none" w:sz="0" w:space="0" w:color="auto"/>
                                                      </w:divBdr>
                                                      <w:divsChild>
                                                        <w:div w:id="1364869748">
                                                          <w:marLeft w:val="0"/>
                                                          <w:marRight w:val="0"/>
                                                          <w:marTop w:val="0"/>
                                                          <w:marBottom w:val="0"/>
                                                          <w:divBdr>
                                                            <w:top w:val="none" w:sz="0" w:space="0" w:color="auto"/>
                                                            <w:left w:val="none" w:sz="0" w:space="0" w:color="auto"/>
                                                            <w:bottom w:val="none" w:sz="0" w:space="0" w:color="auto"/>
                                                            <w:right w:val="none" w:sz="0" w:space="0" w:color="auto"/>
                                                          </w:divBdr>
                                                          <w:divsChild>
                                                            <w:div w:id="141510803">
                                                              <w:marLeft w:val="0"/>
                                                              <w:marRight w:val="0"/>
                                                              <w:marTop w:val="0"/>
                                                              <w:marBottom w:val="0"/>
                                                              <w:divBdr>
                                                                <w:top w:val="none" w:sz="0" w:space="0" w:color="auto"/>
                                                                <w:left w:val="none" w:sz="0" w:space="0" w:color="auto"/>
                                                                <w:bottom w:val="none" w:sz="0" w:space="0" w:color="auto"/>
                                                                <w:right w:val="none" w:sz="0" w:space="0" w:color="auto"/>
                                                              </w:divBdr>
                                                              <w:divsChild>
                                                                <w:div w:id="38499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2862595">
          <w:marLeft w:val="930"/>
          <w:marRight w:val="0"/>
          <w:marTop w:val="180"/>
          <w:marBottom w:val="0"/>
          <w:divBdr>
            <w:top w:val="none" w:sz="0" w:space="0" w:color="auto"/>
            <w:left w:val="none" w:sz="0" w:space="0" w:color="auto"/>
            <w:bottom w:val="none" w:sz="0" w:space="0" w:color="auto"/>
            <w:right w:val="none" w:sz="0" w:space="0" w:color="auto"/>
          </w:divBdr>
          <w:divsChild>
            <w:div w:id="1202480871">
              <w:marLeft w:val="0"/>
              <w:marRight w:val="0"/>
              <w:marTop w:val="0"/>
              <w:marBottom w:val="0"/>
              <w:divBdr>
                <w:top w:val="none" w:sz="0" w:space="0" w:color="auto"/>
                <w:left w:val="none" w:sz="0" w:space="0" w:color="auto"/>
                <w:bottom w:val="none" w:sz="0" w:space="0" w:color="auto"/>
                <w:right w:val="none" w:sz="0" w:space="0" w:color="auto"/>
              </w:divBdr>
              <w:divsChild>
                <w:div w:id="1615205756">
                  <w:marLeft w:val="0"/>
                  <w:marRight w:val="0"/>
                  <w:marTop w:val="0"/>
                  <w:marBottom w:val="0"/>
                  <w:divBdr>
                    <w:top w:val="none" w:sz="0" w:space="0" w:color="auto"/>
                    <w:left w:val="none" w:sz="0" w:space="0" w:color="auto"/>
                    <w:bottom w:val="none" w:sz="0" w:space="0" w:color="auto"/>
                    <w:right w:val="none" w:sz="0" w:space="0" w:color="auto"/>
                  </w:divBdr>
                  <w:divsChild>
                    <w:div w:id="1313409337">
                      <w:marLeft w:val="0"/>
                      <w:marRight w:val="0"/>
                      <w:marTop w:val="0"/>
                      <w:marBottom w:val="0"/>
                      <w:divBdr>
                        <w:top w:val="none" w:sz="0" w:space="0" w:color="auto"/>
                        <w:left w:val="none" w:sz="0" w:space="0" w:color="auto"/>
                        <w:bottom w:val="none" w:sz="0" w:space="0" w:color="auto"/>
                        <w:right w:val="none" w:sz="0" w:space="0" w:color="auto"/>
                      </w:divBdr>
                      <w:divsChild>
                        <w:div w:id="1032999820">
                          <w:marLeft w:val="0"/>
                          <w:marRight w:val="0"/>
                          <w:marTop w:val="0"/>
                          <w:marBottom w:val="0"/>
                          <w:divBdr>
                            <w:top w:val="none" w:sz="0" w:space="0" w:color="auto"/>
                            <w:left w:val="none" w:sz="0" w:space="0" w:color="auto"/>
                            <w:bottom w:val="none" w:sz="0" w:space="0" w:color="auto"/>
                            <w:right w:val="none" w:sz="0" w:space="0" w:color="auto"/>
                          </w:divBdr>
                          <w:divsChild>
                            <w:div w:id="857735767">
                              <w:marLeft w:val="0"/>
                              <w:marRight w:val="0"/>
                              <w:marTop w:val="0"/>
                              <w:marBottom w:val="0"/>
                              <w:divBdr>
                                <w:top w:val="none" w:sz="0" w:space="0" w:color="auto"/>
                                <w:left w:val="none" w:sz="0" w:space="0" w:color="auto"/>
                                <w:bottom w:val="none" w:sz="0" w:space="0" w:color="auto"/>
                                <w:right w:val="none" w:sz="0" w:space="0" w:color="auto"/>
                              </w:divBdr>
                              <w:divsChild>
                                <w:div w:id="2113626684">
                                  <w:marLeft w:val="0"/>
                                  <w:marRight w:val="0"/>
                                  <w:marTop w:val="0"/>
                                  <w:marBottom w:val="0"/>
                                  <w:divBdr>
                                    <w:top w:val="none" w:sz="0" w:space="0" w:color="auto"/>
                                    <w:left w:val="none" w:sz="0" w:space="0" w:color="auto"/>
                                    <w:bottom w:val="none" w:sz="0" w:space="0" w:color="auto"/>
                                    <w:right w:val="none" w:sz="0" w:space="0" w:color="auto"/>
                                  </w:divBdr>
                                  <w:divsChild>
                                    <w:div w:id="2142383872">
                                      <w:marLeft w:val="0"/>
                                      <w:marRight w:val="0"/>
                                      <w:marTop w:val="0"/>
                                      <w:marBottom w:val="0"/>
                                      <w:divBdr>
                                        <w:top w:val="none" w:sz="0" w:space="0" w:color="auto"/>
                                        <w:left w:val="none" w:sz="0" w:space="0" w:color="auto"/>
                                        <w:bottom w:val="none" w:sz="0" w:space="0" w:color="auto"/>
                                        <w:right w:val="none" w:sz="0" w:space="0" w:color="auto"/>
                                      </w:divBdr>
                                    </w:div>
                                    <w:div w:id="849637847">
                                      <w:marLeft w:val="0"/>
                                      <w:marRight w:val="0"/>
                                      <w:marTop w:val="0"/>
                                      <w:marBottom w:val="0"/>
                                      <w:divBdr>
                                        <w:top w:val="none" w:sz="0" w:space="0" w:color="auto"/>
                                        <w:left w:val="none" w:sz="0" w:space="0" w:color="auto"/>
                                        <w:bottom w:val="none" w:sz="0" w:space="0" w:color="auto"/>
                                        <w:right w:val="none" w:sz="0" w:space="0" w:color="auto"/>
                                      </w:divBdr>
                                    </w:div>
                                    <w:div w:id="1570770738">
                                      <w:marLeft w:val="0"/>
                                      <w:marRight w:val="0"/>
                                      <w:marTop w:val="0"/>
                                      <w:marBottom w:val="0"/>
                                      <w:divBdr>
                                        <w:top w:val="none" w:sz="0" w:space="0" w:color="auto"/>
                                        <w:left w:val="none" w:sz="0" w:space="0" w:color="auto"/>
                                        <w:bottom w:val="none" w:sz="0" w:space="0" w:color="auto"/>
                                        <w:right w:val="none" w:sz="0" w:space="0" w:color="auto"/>
                                      </w:divBdr>
                                    </w:div>
                                    <w:div w:id="271015152">
                                      <w:marLeft w:val="0"/>
                                      <w:marRight w:val="0"/>
                                      <w:marTop w:val="0"/>
                                      <w:marBottom w:val="0"/>
                                      <w:divBdr>
                                        <w:top w:val="none" w:sz="0" w:space="0" w:color="auto"/>
                                        <w:left w:val="none" w:sz="0" w:space="0" w:color="auto"/>
                                        <w:bottom w:val="none" w:sz="0" w:space="0" w:color="auto"/>
                                        <w:right w:val="none" w:sz="0" w:space="0" w:color="auto"/>
                                      </w:divBdr>
                                    </w:div>
                                    <w:div w:id="2135588762">
                                      <w:marLeft w:val="0"/>
                                      <w:marRight w:val="0"/>
                                      <w:marTop w:val="0"/>
                                      <w:marBottom w:val="0"/>
                                      <w:divBdr>
                                        <w:top w:val="none" w:sz="0" w:space="0" w:color="auto"/>
                                        <w:left w:val="none" w:sz="0" w:space="0" w:color="auto"/>
                                        <w:bottom w:val="none" w:sz="0" w:space="0" w:color="auto"/>
                                        <w:right w:val="none" w:sz="0" w:space="0" w:color="auto"/>
                                      </w:divBdr>
                                    </w:div>
                                    <w:div w:id="1713798591">
                                      <w:marLeft w:val="0"/>
                                      <w:marRight w:val="0"/>
                                      <w:marTop w:val="0"/>
                                      <w:marBottom w:val="0"/>
                                      <w:divBdr>
                                        <w:top w:val="none" w:sz="0" w:space="0" w:color="auto"/>
                                        <w:left w:val="none" w:sz="0" w:space="0" w:color="auto"/>
                                        <w:bottom w:val="none" w:sz="0" w:space="0" w:color="auto"/>
                                        <w:right w:val="none" w:sz="0" w:space="0" w:color="auto"/>
                                      </w:divBdr>
                                    </w:div>
                                    <w:div w:id="841354826">
                                      <w:marLeft w:val="0"/>
                                      <w:marRight w:val="0"/>
                                      <w:marTop w:val="0"/>
                                      <w:marBottom w:val="0"/>
                                      <w:divBdr>
                                        <w:top w:val="none" w:sz="0" w:space="0" w:color="auto"/>
                                        <w:left w:val="none" w:sz="0" w:space="0" w:color="auto"/>
                                        <w:bottom w:val="none" w:sz="0" w:space="0" w:color="auto"/>
                                        <w:right w:val="none" w:sz="0" w:space="0" w:color="auto"/>
                                      </w:divBdr>
                                    </w:div>
                                    <w:div w:id="77902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229066">
      <w:bodyDiv w:val="1"/>
      <w:marLeft w:val="0"/>
      <w:marRight w:val="0"/>
      <w:marTop w:val="0"/>
      <w:marBottom w:val="0"/>
      <w:divBdr>
        <w:top w:val="none" w:sz="0" w:space="0" w:color="auto"/>
        <w:left w:val="none" w:sz="0" w:space="0" w:color="auto"/>
        <w:bottom w:val="none" w:sz="0" w:space="0" w:color="auto"/>
        <w:right w:val="none" w:sz="0" w:space="0" w:color="auto"/>
      </w:divBdr>
    </w:div>
    <w:div w:id="1595478066">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208753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f.gov.pl/jak-pomaga-rzecznik-finansowy/porady/"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uokik.gov.pl/pomoc.ph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rady@dlakonsumentow.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uokik.gov.pl/aktualnosci.php?news_id=16256" TargetMode="External"/><Relationship Id="rId4" Type="http://schemas.openxmlformats.org/officeDocument/2006/relationships/styles" Target="styles.xml"/><Relationship Id="rId9" Type="http://schemas.openxmlformats.org/officeDocument/2006/relationships/hyperlink" Target="https://uokik.gov.pl/aktualnosci.php?news_id=19260"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01415-339D-441E-B7C9-707AC58D265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0DC365A-B07A-406D-AD0C-89767BB54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829</Words>
  <Characters>4979</Characters>
  <Application>Microsoft Office Word</Application>
  <DocSecurity>0</DocSecurity>
  <Lines>41</Lines>
  <Paragraphs>11</Paragraphs>
  <ScaleCrop>false</ScaleCrop>
  <HeadingPairs>
    <vt:vector size="4" baseType="variant">
      <vt:variant>
        <vt:lpstr>Tytuł</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Tomasz Kwiatkowski</cp:lastModifiedBy>
  <cp:revision>3</cp:revision>
  <cp:lastPrinted>2023-09-29T08:41:00Z</cp:lastPrinted>
  <dcterms:created xsi:type="dcterms:W3CDTF">2023-11-03T07:54:00Z</dcterms:created>
  <dcterms:modified xsi:type="dcterms:W3CDTF">2023-11-07T10:33:00Z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d417b280-6598-471e-bbcc-708fcbf67cbd</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