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091D1F4E" w:rsidR="00CF49E6" w:rsidRPr="00E27B9B" w:rsidRDefault="00906422" w:rsidP="008B3B83">
      <w:pPr>
        <w:spacing w:line="360" w:lineRule="auto"/>
        <w:jc w:val="both"/>
        <w:rPr>
          <w:color w:val="000000" w:themeColor="text1"/>
          <w:sz w:val="32"/>
          <w:szCs w:val="32"/>
          <w:lang w:val="en-GB"/>
        </w:rPr>
      </w:pPr>
      <w:bookmarkStart w:id="0" w:name="_Hlk156394653"/>
      <w:r w:rsidRPr="00E27B9B">
        <w:rPr>
          <w:color w:val="000000" w:themeColor="text1"/>
          <w:sz w:val="32"/>
          <w:szCs w:val="32"/>
          <w:lang w:val="en-GB"/>
        </w:rPr>
        <w:t>Does this price depend on something? P4 and Netia faces charges from the President of UOKiK</w:t>
      </w:r>
    </w:p>
    <w:p w14:paraId="12D6DCEA" w14:textId="6F9D01C1" w:rsidR="008B3B83" w:rsidRPr="00E27B9B" w:rsidRDefault="008B3B83" w:rsidP="008B3B83">
      <w:pPr>
        <w:pStyle w:val="Akapitzlist"/>
        <w:numPr>
          <w:ilvl w:val="0"/>
          <w:numId w:val="6"/>
        </w:numPr>
        <w:shd w:val="clear" w:color="auto" w:fill="FFFFFF"/>
        <w:spacing w:after="240" w:line="360" w:lineRule="auto"/>
        <w:jc w:val="both"/>
        <w:rPr>
          <w:rFonts w:cs="Tahoma"/>
          <w:b/>
          <w:bCs/>
          <w:color w:val="000000" w:themeColor="text1"/>
          <w:sz w:val="22"/>
          <w:lang w:val="en-GB"/>
        </w:rPr>
      </w:pPr>
      <w:r w:rsidRPr="00E27B9B">
        <w:rPr>
          <w:rFonts w:cs="Tahoma"/>
          <w:b/>
          <w:bCs/>
          <w:color w:val="000000" w:themeColor="text1"/>
          <w:sz w:val="22"/>
          <w:lang w:val="en-GB"/>
        </w:rPr>
        <w:t>Attractive or misleading offer? Beware, you may be paying more!</w:t>
      </w:r>
    </w:p>
    <w:p w14:paraId="5F499725" w14:textId="0783B687" w:rsidR="002F229A" w:rsidRPr="00E27B9B" w:rsidRDefault="002F229A"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E27B9B">
        <w:rPr>
          <w:rFonts w:cs="Tahoma"/>
          <w:b/>
          <w:bCs/>
          <w:color w:val="000000" w:themeColor="text1"/>
          <w:sz w:val="22"/>
          <w:lang w:val="en-GB"/>
        </w:rPr>
        <w:t>Presenting discounted prices as if they were standard prices - that’s what the President of UOKiK is questioning.</w:t>
      </w:r>
    </w:p>
    <w:p w14:paraId="6AB9832D" w14:textId="4D81A2C8" w:rsidR="00FD1C94" w:rsidRPr="00E27B9B" w:rsidRDefault="0013793D"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sidRPr="00E27B9B">
        <w:rPr>
          <w:rFonts w:cs="Tahoma"/>
          <w:b/>
          <w:bCs/>
          <w:color w:val="000000" w:themeColor="text1"/>
          <w:sz w:val="22"/>
          <w:lang w:val="en-GB"/>
        </w:rPr>
        <w:t>P4 and Netia face fine</w:t>
      </w:r>
      <w:bookmarkStart w:id="1" w:name="_GoBack"/>
      <w:bookmarkEnd w:id="1"/>
      <w:r w:rsidRPr="00E27B9B">
        <w:rPr>
          <w:rFonts w:cs="Tahoma"/>
          <w:b/>
          <w:bCs/>
          <w:color w:val="000000" w:themeColor="text1"/>
          <w:sz w:val="22"/>
          <w:lang w:val="en-GB"/>
        </w:rPr>
        <w:t>s of up to 10% of turnover.</w:t>
      </w:r>
    </w:p>
    <w:bookmarkEnd w:id="0"/>
    <w:p w14:paraId="6C7B2AFA" w14:textId="1FE6990F" w:rsidR="002F229A" w:rsidRPr="00E27B9B" w:rsidRDefault="004D50BF" w:rsidP="001724A8">
      <w:pPr>
        <w:spacing w:after="240" w:line="360" w:lineRule="auto"/>
        <w:jc w:val="both"/>
        <w:rPr>
          <w:color w:val="000000" w:themeColor="text1"/>
          <w:sz w:val="22"/>
          <w:lang w:val="en-GB"/>
        </w:rPr>
      </w:pPr>
      <w:r w:rsidRPr="00E27B9B">
        <w:rPr>
          <w:color w:val="000000" w:themeColor="text1"/>
          <w:sz w:val="22"/>
          <w:lang w:val="en-GB"/>
        </w:rPr>
        <w:t xml:space="preserve"> </w:t>
      </w:r>
      <w:r w:rsidRPr="00E27B9B">
        <w:rPr>
          <w:b/>
          <w:bCs/>
          <w:color w:val="000000" w:themeColor="text1"/>
          <w:sz w:val="22"/>
          <w:lang w:val="en-GB"/>
        </w:rPr>
        <w:t>[Warsaw, 22 January 2024]</w:t>
      </w:r>
      <w:r w:rsidRPr="00E27B9B">
        <w:rPr>
          <w:color w:val="000000" w:themeColor="text1"/>
          <w:sz w:val="22"/>
          <w:lang w:val="en-GB"/>
        </w:rPr>
        <w:t xml:space="preserve"> Price is the factor that attracts attention and by which offers can be compared. The amount of monthly fees for services provided is often a key</w:t>
      </w:r>
      <w:r w:rsidRPr="00E27B9B">
        <w:rPr>
          <w:lang w:val="en-GB"/>
        </w:rPr>
        <w:t xml:space="preserve"> </w:t>
      </w:r>
      <w:r w:rsidRPr="00E27B9B">
        <w:rPr>
          <w:color w:val="000000" w:themeColor="text1"/>
          <w:sz w:val="22"/>
          <w:lang w:val="en-GB"/>
        </w:rPr>
        <w:t xml:space="preserve">factor in deciding whether to consider and contract with a particular operator. Consumers should be clearly informed from the outset about how much they are paying and what they are paying for, as well as the possible terms of that price. The President of UOKiK questioned the practices of telecommunications operators P4 and Netia and charged the companies with presenting prices including optional discounts in a way that could be misleading. </w:t>
      </w:r>
    </w:p>
    <w:p w14:paraId="1FEBE708" w14:textId="6696E026" w:rsidR="000B53F5" w:rsidRPr="00E27B9B" w:rsidRDefault="00781457" w:rsidP="001724A8">
      <w:pPr>
        <w:spacing w:after="240" w:line="360" w:lineRule="auto"/>
        <w:jc w:val="both"/>
        <w:rPr>
          <w:b/>
          <w:color w:val="000000" w:themeColor="text1"/>
          <w:sz w:val="22"/>
          <w:lang w:val="en-GB"/>
        </w:rPr>
      </w:pPr>
      <w:bookmarkStart w:id="2" w:name="_Hlk187131043"/>
      <w:r w:rsidRPr="00E27B9B">
        <w:rPr>
          <w:b/>
          <w:bCs/>
          <w:color w:val="000000" w:themeColor="text1"/>
          <w:sz w:val="22"/>
          <w:lang w:val="en-GB"/>
        </w:rPr>
        <w:t>Presenting a price with a discount</w:t>
      </w:r>
    </w:p>
    <w:bookmarkEnd w:id="2"/>
    <w:p w14:paraId="43598D22" w14:textId="47244F1E" w:rsidR="00CD593B" w:rsidRPr="00E27B9B" w:rsidRDefault="0037290F" w:rsidP="001724A8">
      <w:pPr>
        <w:spacing w:after="240" w:line="360" w:lineRule="auto"/>
        <w:jc w:val="both"/>
        <w:rPr>
          <w:color w:val="000000" w:themeColor="text1"/>
          <w:sz w:val="22"/>
          <w:lang w:val="en-GB"/>
        </w:rPr>
      </w:pPr>
      <w:r w:rsidRPr="00E27B9B">
        <w:rPr>
          <w:color w:val="000000" w:themeColor="text1"/>
          <w:sz w:val="22"/>
          <w:lang w:val="en-GB"/>
        </w:rPr>
        <w:t xml:space="preserve">Both P4 (Play network operator) and Netia, in advertising messages and during telephone sales calls, present prices of their services that include discounts - PLN 5 each per month for expressing marketing consents and for choosing electronic invoicing. </w:t>
      </w:r>
      <w:bookmarkStart w:id="3" w:name="_Hlk187131130"/>
      <w:r w:rsidRPr="00E27B9B">
        <w:rPr>
          <w:color w:val="000000" w:themeColor="text1"/>
          <w:sz w:val="22"/>
          <w:lang w:val="en-GB"/>
        </w:rPr>
        <w:t xml:space="preserve">Consumers may not know that the price is conditioned by something. </w:t>
      </w:r>
      <w:bookmarkEnd w:id="3"/>
      <w:r w:rsidRPr="00E27B9B">
        <w:rPr>
          <w:color w:val="000000" w:themeColor="text1"/>
          <w:sz w:val="22"/>
          <w:lang w:val="en-GB"/>
        </w:rPr>
        <w:t xml:space="preserve">Depending on the means of communication (advertising, chatting with a consultant), companies do not present the price without discounts or information about the types and amount of discounts included in the price, or they do it in an illegible way or at too late a stage of the agreement. Customers who ultimately do not want to use e-invoicing or agree to marketing must pay a total of PLN 10 more in monthly subscription fees than the offer they opted for indicated. </w:t>
      </w:r>
    </w:p>
    <w:p w14:paraId="2D6B5FDF" w14:textId="43753CD5" w:rsidR="0037290F" w:rsidRPr="00E27B9B" w:rsidRDefault="00944FAC" w:rsidP="00D13478">
      <w:pPr>
        <w:shd w:val="clear" w:color="auto" w:fill="FFFFFF"/>
        <w:spacing w:before="100" w:beforeAutospacing="1" w:after="150" w:line="360" w:lineRule="auto"/>
        <w:jc w:val="both"/>
        <w:rPr>
          <w:color w:val="000000" w:themeColor="text1"/>
          <w:sz w:val="22"/>
          <w:lang w:val="en-GB"/>
        </w:rPr>
      </w:pPr>
      <w:r w:rsidRPr="00E27B9B">
        <w:rPr>
          <w:color w:val="000000" w:themeColor="text1"/>
          <w:sz w:val="22"/>
          <w:lang w:val="en-GB"/>
        </w:rPr>
        <w:t xml:space="preserve">- </w:t>
      </w:r>
      <w:bookmarkStart w:id="4" w:name="_Hlk187131190"/>
      <w:r w:rsidRPr="00E27B9B">
        <w:rPr>
          <w:color w:val="000000" w:themeColor="text1"/>
          <w:sz w:val="22"/>
          <w:lang w:val="en-GB"/>
        </w:rPr>
        <w:t>Presenting discounted prices as if they were standard prices can be misleading. Entrepreneurs - by stating a lower price - gain the interest of customers who do not know that the offer requires additional conditions to be met</w:t>
      </w:r>
      <w:bookmarkEnd w:id="4"/>
      <w:r w:rsidRPr="00E27B9B">
        <w:rPr>
          <w:color w:val="000000" w:themeColor="text1"/>
          <w:sz w:val="22"/>
          <w:lang w:val="en-GB"/>
        </w:rPr>
        <w:t xml:space="preserve">. </w:t>
      </w:r>
      <w:bookmarkStart w:id="5" w:name="_Hlk187131259"/>
      <w:r w:rsidRPr="00E27B9B">
        <w:rPr>
          <w:color w:val="000000" w:themeColor="text1"/>
          <w:sz w:val="22"/>
          <w:lang w:val="en-GB"/>
        </w:rPr>
        <w:t xml:space="preserve">Consumers have the right to expect that the price quoted in advertisements, as well as by a telephone consultant, is the one they will pay. If it depends on something, it must be clearly communicated to </w:t>
      </w:r>
      <w:bookmarkEnd w:id="5"/>
      <w:r w:rsidRPr="00E27B9B">
        <w:rPr>
          <w:color w:val="000000" w:themeColor="text1"/>
          <w:sz w:val="22"/>
          <w:lang w:val="en-GB"/>
        </w:rPr>
        <w:t>consumers right away - says President of UOKiK Tomasz Chróstny.</w:t>
      </w:r>
    </w:p>
    <w:p w14:paraId="35C33E2D" w14:textId="2B5994C8" w:rsidR="000B53F5" w:rsidRPr="00E27B9B" w:rsidRDefault="00944FAC" w:rsidP="001724A8">
      <w:pPr>
        <w:spacing w:after="240" w:line="360" w:lineRule="auto"/>
        <w:jc w:val="both"/>
        <w:rPr>
          <w:color w:val="000000" w:themeColor="text1"/>
          <w:sz w:val="22"/>
          <w:lang w:val="en-GB"/>
        </w:rPr>
      </w:pPr>
      <w:bookmarkStart w:id="6" w:name="_Hlk187131291"/>
      <w:r w:rsidRPr="00E27B9B">
        <w:rPr>
          <w:color w:val="000000" w:themeColor="text1"/>
          <w:sz w:val="22"/>
          <w:lang w:val="en-GB"/>
        </w:rPr>
        <w:lastRenderedPageBreak/>
        <w:t>Price information should be clear and legible, and entrepreneurs should quote prices that are not subject to any conditions. If they also present the price after discounts for meeting certain requirements, then it is their duty to indicate what the discount applies to, the amount of the discount and the rules for granting it</w:t>
      </w:r>
      <w:bookmarkEnd w:id="6"/>
      <w:r w:rsidRPr="00E27B9B">
        <w:rPr>
          <w:color w:val="000000" w:themeColor="text1"/>
          <w:sz w:val="22"/>
          <w:lang w:val="en-GB"/>
        </w:rPr>
        <w:t>.</w:t>
      </w:r>
    </w:p>
    <w:p w14:paraId="624D8D0F" w14:textId="72D1ED1D" w:rsidR="008B3B83" w:rsidRPr="00E27B9B" w:rsidRDefault="00944FAC" w:rsidP="001724A8">
      <w:pPr>
        <w:spacing w:after="240" w:line="360" w:lineRule="auto"/>
        <w:jc w:val="both"/>
        <w:rPr>
          <w:color w:val="000000" w:themeColor="text1"/>
          <w:sz w:val="22"/>
          <w:lang w:val="en-GB"/>
        </w:rPr>
      </w:pPr>
      <w:r w:rsidRPr="00E27B9B">
        <w:rPr>
          <w:color w:val="000000" w:themeColor="text1"/>
          <w:sz w:val="22"/>
          <w:lang w:val="en-GB"/>
        </w:rPr>
        <w:t xml:space="preserve">If the charges are confirmed, P4 and Netia may face a penalty of up to 10 percent of turnover. </w:t>
      </w:r>
    </w:p>
    <w:p w14:paraId="4B1A0130" w14:textId="38518938" w:rsidR="00BB3EC9" w:rsidRPr="00E27B9B" w:rsidRDefault="00BB3EC9" w:rsidP="001724A8">
      <w:pPr>
        <w:spacing w:after="240" w:line="360" w:lineRule="auto"/>
        <w:jc w:val="both"/>
        <w:rPr>
          <w:color w:val="000000" w:themeColor="text1"/>
          <w:sz w:val="22"/>
          <w:lang w:val="en-GB"/>
        </w:rPr>
      </w:pPr>
      <w:r w:rsidRPr="00E27B9B">
        <w:rPr>
          <w:color w:val="000000" w:themeColor="text1"/>
          <w:sz w:val="22"/>
          <w:lang w:val="en-GB"/>
        </w:rPr>
        <w:t xml:space="preserve">Other activities regarding the presentation of telecommunications prices are also underway. The President of UOKiK has already brought charges against </w:t>
      </w:r>
      <w:hyperlink r:id="rId9" w:history="1">
        <w:r w:rsidRPr="00E27B9B">
          <w:rPr>
            <w:rStyle w:val="Hipercze"/>
            <w:sz w:val="22"/>
            <w:lang w:val="en-GB"/>
          </w:rPr>
          <w:t>Vectra and Multimedia</w:t>
        </w:r>
      </w:hyperlink>
      <w:r w:rsidRPr="00E27B9B">
        <w:rPr>
          <w:color w:val="000000" w:themeColor="text1"/>
          <w:sz w:val="22"/>
          <w:lang w:val="en-GB"/>
        </w:rPr>
        <w:t xml:space="preserve">, and in case of Orange, CANAL+, T-Mobile and Polkomtel (Plus network operator) he is conducting preliminary investigation. </w:t>
      </w:r>
    </w:p>
    <w:p w14:paraId="551ABAF2" w14:textId="77777777" w:rsidR="008B3B83" w:rsidRPr="00E27B9B" w:rsidRDefault="008B3B83" w:rsidP="001724A8">
      <w:pPr>
        <w:spacing w:after="240" w:line="360" w:lineRule="auto"/>
        <w:jc w:val="both"/>
        <w:rPr>
          <w:color w:val="000000" w:themeColor="text1"/>
          <w:sz w:val="22"/>
          <w:lang w:val="en-GB"/>
        </w:rPr>
      </w:pPr>
    </w:p>
    <w:p w14:paraId="2695E249" w14:textId="77777777" w:rsidR="00602507" w:rsidRPr="00E27B9B" w:rsidRDefault="00602507" w:rsidP="00602507">
      <w:pPr>
        <w:spacing w:after="240" w:line="360" w:lineRule="auto"/>
        <w:jc w:val="both"/>
        <w:rPr>
          <w:rFonts w:eastAsia="Calibri" w:cs="Tahoma"/>
          <w:b/>
          <w:bCs/>
          <w:lang w:val="en-GB"/>
        </w:rPr>
      </w:pPr>
      <w:r w:rsidRPr="00E27B9B">
        <w:rPr>
          <w:rStyle w:val="Pogrubienie"/>
          <w:rFonts w:eastAsia="Calibri" w:cs="Tahoma"/>
          <w:lang w:val="en-GB"/>
        </w:rPr>
        <w:t>Consumer support:</w:t>
      </w:r>
    </w:p>
    <w:p w14:paraId="094C913D" w14:textId="32E357A8" w:rsidR="00602507" w:rsidRPr="00E27B9B" w:rsidRDefault="00602507" w:rsidP="00F81BB3">
      <w:pPr>
        <w:rPr>
          <w:bCs/>
          <w:szCs w:val="18"/>
          <w:lang w:val="en-GB"/>
        </w:rPr>
      </w:pPr>
      <w:r w:rsidRPr="00E27B9B">
        <w:rPr>
          <w:rFonts w:cs="Tahoma"/>
          <w:szCs w:val="18"/>
          <w:lang w:val="en-GB"/>
        </w:rPr>
        <w:t xml:space="preserve">Consumer helpline: </w:t>
      </w:r>
      <w:bookmarkStart w:id="7" w:name="_Hlk120527957"/>
      <w:r w:rsidRPr="00E27B9B">
        <w:rPr>
          <w:rFonts w:cs="Tahoma"/>
          <w:szCs w:val="18"/>
          <w:lang w:val="en-GB"/>
        </w:rPr>
        <w:t xml:space="preserve">801 440 220 or 222 66 76 76 </w:t>
      </w:r>
      <w:bookmarkEnd w:id="7"/>
      <w:r w:rsidRPr="00E27B9B">
        <w:rPr>
          <w:rFonts w:cs="Tahoma"/>
          <w:color w:val="3C4147"/>
          <w:szCs w:val="18"/>
          <w:lang w:val="en-GB"/>
        </w:rPr>
        <w:br/>
      </w:r>
      <w:r w:rsidRPr="00E27B9B">
        <w:rPr>
          <w:rFonts w:cs="Tahoma"/>
          <w:lang w:val="en-GB"/>
        </w:rPr>
        <w:t xml:space="preserve">contact form: </w:t>
      </w:r>
      <w:hyperlink r:id="rId10" w:tgtFrame="_blank" w:history="1">
        <w:r w:rsidRPr="00E27B9B">
          <w:rPr>
            <w:rFonts w:cs="Tahoma"/>
            <w:color w:val="133C8A"/>
            <w:szCs w:val="18"/>
            <w:u w:val="single"/>
            <w:lang w:val="en-GB"/>
          </w:rPr>
          <w:t>poradydlakonsumentow.pl</w:t>
        </w:r>
      </w:hyperlink>
      <w:r w:rsidRPr="00E27B9B">
        <w:rPr>
          <w:rFonts w:cs="Tahoma"/>
          <w:color w:val="3C4147"/>
          <w:szCs w:val="18"/>
          <w:lang w:val="en-GB"/>
        </w:rPr>
        <w:br/>
      </w:r>
      <w:hyperlink r:id="rId11" w:history="1">
        <w:r w:rsidRPr="00E27B9B">
          <w:rPr>
            <w:rFonts w:cs="Tahoma"/>
            <w:color w:val="133C8A"/>
            <w:szCs w:val="18"/>
            <w:u w:val="single"/>
            <w:lang w:val="en-GB"/>
          </w:rPr>
          <w:t>Consumer Ombudsmen</w:t>
        </w:r>
      </w:hyperlink>
      <w:r w:rsidRPr="00E27B9B">
        <w:rPr>
          <w:rFonts w:cs="Tahoma"/>
          <w:color w:val="3C4147"/>
          <w:szCs w:val="18"/>
          <w:lang w:val="en-GB"/>
        </w:rPr>
        <w:t xml:space="preserve"> – </w:t>
      </w:r>
      <w:r w:rsidRPr="00E27B9B">
        <w:rPr>
          <w:rFonts w:cs="Tahoma"/>
          <w:szCs w:val="18"/>
          <w:lang w:val="en-GB"/>
        </w:rPr>
        <w:t>in your town or district</w:t>
      </w:r>
    </w:p>
    <w:p w14:paraId="3528DBDE" w14:textId="77777777" w:rsidR="003B11E2" w:rsidRPr="00E27B9B" w:rsidRDefault="003B11E2" w:rsidP="00602507">
      <w:pPr>
        <w:rPr>
          <w:lang w:val="en-GB"/>
        </w:rPr>
      </w:pPr>
    </w:p>
    <w:sectPr w:rsidR="003B11E2" w:rsidRPr="00E27B9B"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6C8F7" w14:textId="77777777" w:rsidR="00CF5CAA" w:rsidRDefault="00CF5CAA">
      <w:r>
        <w:separator/>
      </w:r>
    </w:p>
  </w:endnote>
  <w:endnote w:type="continuationSeparator" w:id="0">
    <w:p w14:paraId="59996962" w14:textId="77777777" w:rsidR="00CF5CAA" w:rsidRDefault="00CF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E27B9B" w:rsidRPr="00E27B9B" w:rsidRDefault="008D527A" w:rsidP="008D527A">
    <w:pPr>
      <w:pStyle w:val="Stopka"/>
      <w:rPr>
        <w:rFonts w:asciiTheme="minorHAnsi" w:hAnsiTheme="minorHAnsi" w:cstheme="minorHAnsi"/>
        <w:color w:val="595959" w:themeColor="text1" w:themeTint="A6"/>
        <w:sz w:val="16"/>
        <w:szCs w:val="16"/>
        <w:lang w:val="en-GB"/>
      </w:rPr>
    </w:pPr>
    <w:r w:rsidRPr="00E27B9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27B9B">
      <w:rPr>
        <w:rFonts w:asciiTheme="minorHAnsi" w:hAnsiTheme="minorHAnsi" w:cstheme="minorHAnsi"/>
        <w:color w:val="595959" w:themeColor="text1" w:themeTint="A6"/>
        <w:sz w:val="16"/>
        <w:szCs w:val="16"/>
        <w:lang w:val="en-GB"/>
      </w:rPr>
      <w:t>WWW.UOKiK.GOV.PL LANDLINE NO. +48 22 55 60 246 MOBILE NO. 603 124 154</w:t>
    </w:r>
  </w:p>
  <w:p w14:paraId="4901F5C7" w14:textId="77777777" w:rsidR="00E27B9B" w:rsidRPr="00E27B9B"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27B9B">
      <w:rPr>
        <w:rFonts w:asciiTheme="minorHAnsi" w:hAnsiTheme="minorHAnsi" w:cstheme="minorHAnsi"/>
        <w:color w:val="595959" w:themeColor="text1" w:themeTint="A6"/>
        <w:sz w:val="16"/>
        <w:szCs w:val="16"/>
        <w:lang w:val="en-GB"/>
      </w:rPr>
      <w:t xml:space="preserve">UOKiK Communication Department Pl. Powstańców Warszawy 1, 00-950 Warsaw </w:t>
    </w:r>
    <w:r w:rsidRPr="00E27B9B">
      <w:rPr>
        <w:rFonts w:asciiTheme="minorHAnsi" w:hAnsiTheme="minorHAnsi" w:cstheme="minorHAnsi"/>
        <w:color w:val="595959" w:themeColor="text1" w:themeTint="A6"/>
        <w:sz w:val="16"/>
        <w:szCs w:val="16"/>
        <w:lang w:val="en-GB"/>
      </w:rPr>
      <w:br/>
      <w:t xml:space="preserve">E-mail: </w:t>
    </w:r>
    <w:hyperlink r:id="rId1" w:history="1">
      <w:r w:rsidRPr="00E27B9B">
        <w:rPr>
          <w:rStyle w:val="Hipercze"/>
          <w:rFonts w:asciiTheme="minorHAnsi" w:hAnsiTheme="minorHAnsi" w:cstheme="minorHAnsi"/>
          <w:color w:val="595959" w:themeColor="text1" w:themeTint="A6"/>
          <w:sz w:val="16"/>
          <w:szCs w:val="16"/>
          <w:lang w:val="en-GB"/>
        </w:rPr>
        <w:t>biuroprasowe@uokik.gov.pl</w:t>
      </w:r>
    </w:hyperlink>
    <w:r w:rsidRPr="00E27B9B">
      <w:rPr>
        <w:rFonts w:asciiTheme="minorHAnsi" w:hAnsiTheme="minorHAnsi" w:cstheme="minorHAnsi"/>
        <w:color w:val="595959" w:themeColor="text1" w:themeTint="A6"/>
        <w:sz w:val="16"/>
        <w:szCs w:val="16"/>
        <w:lang w:val="en-GB"/>
      </w:rPr>
      <w:t xml:space="preserve"> X: </w:t>
    </w:r>
    <w:hyperlink r:id="rId2" w:history="1">
      <w:r w:rsidRPr="00E27B9B">
        <w:rPr>
          <w:rStyle w:val="Hipercze"/>
          <w:rFonts w:asciiTheme="minorHAnsi" w:hAnsiTheme="minorHAnsi" w:cstheme="minorHAnsi"/>
          <w:color w:val="595959" w:themeColor="text1" w:themeTint="A6"/>
          <w:sz w:val="16"/>
          <w:szCs w:val="16"/>
          <w:lang w:val="en-GB"/>
        </w:rPr>
        <w:t>@</w:t>
      </w:r>
      <w:r w:rsidRPr="00E27B9B">
        <w:rPr>
          <w:rStyle w:val="u-linkcomplex-target"/>
          <w:rFonts w:asciiTheme="minorHAnsi" w:hAnsiTheme="minorHAnsi" w:cstheme="minorHAnsi"/>
          <w:color w:val="595959" w:themeColor="text1" w:themeTint="A6"/>
          <w:sz w:val="16"/>
          <w:szCs w:val="16"/>
          <w:u w:val="single"/>
          <w:lang w:val="en-GB"/>
        </w:rPr>
        <w:t>UOKiKgovPL</w:t>
      </w:r>
    </w:hyperlink>
    <w:r w:rsidRPr="00E27B9B">
      <w:rPr>
        <w:rStyle w:val="u-linkcomplex-target"/>
        <w:rFonts w:asciiTheme="minorHAnsi" w:hAnsiTheme="minorHAnsi" w:cstheme="minorHAnsi"/>
        <w:color w:val="595959" w:themeColor="text1" w:themeTint="A6"/>
        <w:sz w:val="16"/>
        <w:szCs w:val="16"/>
        <w:lang w:val="en-GB"/>
      </w:rPr>
      <w:br/>
    </w:r>
    <w:r w:rsidRPr="00E27B9B">
      <w:rPr>
        <w:rFonts w:asciiTheme="minorHAnsi" w:hAnsiTheme="minorHAnsi" w:cstheme="minorHAnsi"/>
        <w:color w:val="595959" w:themeColor="text1" w:themeTint="A6"/>
        <w:sz w:val="16"/>
        <w:szCs w:val="16"/>
        <w:lang w:val="en-GB"/>
      </w:rPr>
      <w:t>You can also follow us on Instagram: </w:t>
    </w:r>
    <w:hyperlink r:id="rId3" w:tgtFrame="_blank" w:history="1">
      <w:r w:rsidRPr="00E27B9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709DF" w14:textId="77777777" w:rsidR="00CF5CAA" w:rsidRDefault="00CF5CAA">
      <w:r>
        <w:separator/>
      </w:r>
    </w:p>
  </w:footnote>
  <w:footnote w:type="continuationSeparator" w:id="0">
    <w:p w14:paraId="22A278C3" w14:textId="77777777" w:rsidR="00CF5CAA" w:rsidRDefault="00CF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45809D38" w:rsidR="00E27B9B" w:rsidRDefault="00672B36" w:rsidP="0041396E">
    <w:pPr>
      <w:pStyle w:val="Nagwek"/>
      <w:tabs>
        <w:tab w:val="clear" w:pos="9072"/>
      </w:tabs>
    </w:pPr>
    <w:r>
      <w:rPr>
        <w:noProof/>
        <w:color w:val="1F497D"/>
      </w:rPr>
      <w:drawing>
        <wp:inline distT="0" distB="0" distL="0" distR="0" wp14:anchorId="2E7FC66A" wp14:editId="76EB8CAC">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6"/>
  </w:num>
  <w:num w:numId="4">
    <w:abstractNumId w:val="25"/>
  </w:num>
  <w:num w:numId="5">
    <w:abstractNumId w:val="10"/>
  </w:num>
  <w:num w:numId="6">
    <w:abstractNumId w:val="16"/>
  </w:num>
  <w:num w:numId="7">
    <w:abstractNumId w:val="17"/>
  </w:num>
  <w:num w:numId="8">
    <w:abstractNumId w:val="21"/>
  </w:num>
  <w:num w:numId="9">
    <w:abstractNumId w:val="11"/>
  </w:num>
  <w:num w:numId="10">
    <w:abstractNumId w:val="23"/>
  </w:num>
  <w:num w:numId="11">
    <w:abstractNumId w:val="0"/>
  </w:num>
  <w:num w:numId="12">
    <w:abstractNumId w:val="20"/>
  </w:num>
  <w:num w:numId="13">
    <w:abstractNumId w:val="12"/>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8"/>
  </w:num>
  <w:num w:numId="23">
    <w:abstractNumId w:val="4"/>
  </w:num>
  <w:num w:numId="24">
    <w:abstractNumId w:val="7"/>
  </w:num>
  <w:num w:numId="25">
    <w:abstractNumId w:val="1"/>
  </w:num>
  <w:num w:numId="26">
    <w:abstractNumId w:val="24"/>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134"/>
    <w:rsid w:val="000042A8"/>
    <w:rsid w:val="00006949"/>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54CD"/>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854F2"/>
    <w:rsid w:val="00085EF1"/>
    <w:rsid w:val="00087E43"/>
    <w:rsid w:val="00090153"/>
    <w:rsid w:val="0009136A"/>
    <w:rsid w:val="000920E2"/>
    <w:rsid w:val="000924C4"/>
    <w:rsid w:val="00094613"/>
    <w:rsid w:val="00094896"/>
    <w:rsid w:val="00094AC5"/>
    <w:rsid w:val="00096386"/>
    <w:rsid w:val="000A1D68"/>
    <w:rsid w:val="000A4AD7"/>
    <w:rsid w:val="000A6188"/>
    <w:rsid w:val="000A6697"/>
    <w:rsid w:val="000A74FA"/>
    <w:rsid w:val="000B07BF"/>
    <w:rsid w:val="000B149D"/>
    <w:rsid w:val="000B14C1"/>
    <w:rsid w:val="000B1AC5"/>
    <w:rsid w:val="000B3389"/>
    <w:rsid w:val="000B3CAE"/>
    <w:rsid w:val="000B436A"/>
    <w:rsid w:val="000B4E85"/>
    <w:rsid w:val="000B53F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09D6"/>
    <w:rsid w:val="00111422"/>
    <w:rsid w:val="0011255A"/>
    <w:rsid w:val="00112783"/>
    <w:rsid w:val="001134CD"/>
    <w:rsid w:val="001152D4"/>
    <w:rsid w:val="00116DC6"/>
    <w:rsid w:val="0011718E"/>
    <w:rsid w:val="00120FBD"/>
    <w:rsid w:val="0012424D"/>
    <w:rsid w:val="00125A13"/>
    <w:rsid w:val="00130259"/>
    <w:rsid w:val="00130A58"/>
    <w:rsid w:val="0013159A"/>
    <w:rsid w:val="0013233C"/>
    <w:rsid w:val="00132B05"/>
    <w:rsid w:val="00133470"/>
    <w:rsid w:val="00135455"/>
    <w:rsid w:val="00136D28"/>
    <w:rsid w:val="0013793D"/>
    <w:rsid w:val="00137F08"/>
    <w:rsid w:val="001413C7"/>
    <w:rsid w:val="001421B2"/>
    <w:rsid w:val="00142D43"/>
    <w:rsid w:val="00143310"/>
    <w:rsid w:val="00144E9C"/>
    <w:rsid w:val="001530BD"/>
    <w:rsid w:val="00157E9A"/>
    <w:rsid w:val="00161069"/>
    <w:rsid w:val="00161094"/>
    <w:rsid w:val="0016160E"/>
    <w:rsid w:val="00162B45"/>
    <w:rsid w:val="0016325D"/>
    <w:rsid w:val="00163DF9"/>
    <w:rsid w:val="00164AB2"/>
    <w:rsid w:val="00165C2C"/>
    <w:rsid w:val="00165CD2"/>
    <w:rsid w:val="001666D6"/>
    <w:rsid w:val="00166B5D"/>
    <w:rsid w:val="001675EF"/>
    <w:rsid w:val="00167BB7"/>
    <w:rsid w:val="0017028A"/>
    <w:rsid w:val="00171120"/>
    <w:rsid w:val="00171C8F"/>
    <w:rsid w:val="001724A8"/>
    <w:rsid w:val="00173806"/>
    <w:rsid w:val="001746FD"/>
    <w:rsid w:val="00175436"/>
    <w:rsid w:val="00183E61"/>
    <w:rsid w:val="00187846"/>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7CF"/>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1414"/>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6017D"/>
    <w:rsid w:val="00260382"/>
    <w:rsid w:val="00262E52"/>
    <w:rsid w:val="00265D3F"/>
    <w:rsid w:val="00266082"/>
    <w:rsid w:val="00266CB4"/>
    <w:rsid w:val="00267CF5"/>
    <w:rsid w:val="00267DD1"/>
    <w:rsid w:val="002700DF"/>
    <w:rsid w:val="002717C4"/>
    <w:rsid w:val="002728BA"/>
    <w:rsid w:val="0027378B"/>
    <w:rsid w:val="002758FF"/>
    <w:rsid w:val="00277075"/>
    <w:rsid w:val="002801AA"/>
    <w:rsid w:val="00281E95"/>
    <w:rsid w:val="00282B5C"/>
    <w:rsid w:val="002864BE"/>
    <w:rsid w:val="00286DD7"/>
    <w:rsid w:val="00286E54"/>
    <w:rsid w:val="00292D75"/>
    <w:rsid w:val="00293525"/>
    <w:rsid w:val="0029439D"/>
    <w:rsid w:val="0029454B"/>
    <w:rsid w:val="00295193"/>
    <w:rsid w:val="00295B34"/>
    <w:rsid w:val="002A5D69"/>
    <w:rsid w:val="002B0269"/>
    <w:rsid w:val="002B1DBF"/>
    <w:rsid w:val="002B1EAA"/>
    <w:rsid w:val="002B3B3B"/>
    <w:rsid w:val="002B3DF7"/>
    <w:rsid w:val="002B4C6B"/>
    <w:rsid w:val="002B7C1B"/>
    <w:rsid w:val="002C0D5D"/>
    <w:rsid w:val="002C3155"/>
    <w:rsid w:val="002C361E"/>
    <w:rsid w:val="002C4FFE"/>
    <w:rsid w:val="002C53CB"/>
    <w:rsid w:val="002C692D"/>
    <w:rsid w:val="002C6ABE"/>
    <w:rsid w:val="002C743A"/>
    <w:rsid w:val="002E2BEE"/>
    <w:rsid w:val="002E388C"/>
    <w:rsid w:val="002E4BE8"/>
    <w:rsid w:val="002E5BEF"/>
    <w:rsid w:val="002E691A"/>
    <w:rsid w:val="002F1BF3"/>
    <w:rsid w:val="002F229A"/>
    <w:rsid w:val="002F2C49"/>
    <w:rsid w:val="002F4D43"/>
    <w:rsid w:val="002F5856"/>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17A35"/>
    <w:rsid w:val="00320267"/>
    <w:rsid w:val="00320BC3"/>
    <w:rsid w:val="00321912"/>
    <w:rsid w:val="0032426F"/>
    <w:rsid w:val="00324306"/>
    <w:rsid w:val="003278D6"/>
    <w:rsid w:val="003303F0"/>
    <w:rsid w:val="003311C0"/>
    <w:rsid w:val="00331AFF"/>
    <w:rsid w:val="003348EF"/>
    <w:rsid w:val="0034059B"/>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677D"/>
    <w:rsid w:val="00387739"/>
    <w:rsid w:val="0039154A"/>
    <w:rsid w:val="003916E7"/>
    <w:rsid w:val="00391F20"/>
    <w:rsid w:val="0039217F"/>
    <w:rsid w:val="00392320"/>
    <w:rsid w:val="00394548"/>
    <w:rsid w:val="00396DFE"/>
    <w:rsid w:val="003979A6"/>
    <w:rsid w:val="003A0F2C"/>
    <w:rsid w:val="003A2B10"/>
    <w:rsid w:val="003A2DCA"/>
    <w:rsid w:val="003A35D6"/>
    <w:rsid w:val="003A3DA6"/>
    <w:rsid w:val="003A4A05"/>
    <w:rsid w:val="003A5566"/>
    <w:rsid w:val="003A73BE"/>
    <w:rsid w:val="003B11E2"/>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2C99"/>
    <w:rsid w:val="00405606"/>
    <w:rsid w:val="00406688"/>
    <w:rsid w:val="0040748E"/>
    <w:rsid w:val="004110FA"/>
    <w:rsid w:val="00412206"/>
    <w:rsid w:val="00413B92"/>
    <w:rsid w:val="00414702"/>
    <w:rsid w:val="00416767"/>
    <w:rsid w:val="00416D63"/>
    <w:rsid w:val="0041758D"/>
    <w:rsid w:val="00423B87"/>
    <w:rsid w:val="00425218"/>
    <w:rsid w:val="00425A45"/>
    <w:rsid w:val="00425FF9"/>
    <w:rsid w:val="00426F87"/>
    <w:rsid w:val="00427E08"/>
    <w:rsid w:val="00427E4D"/>
    <w:rsid w:val="0043007B"/>
    <w:rsid w:val="0043055C"/>
    <w:rsid w:val="00431AF3"/>
    <w:rsid w:val="004349BA"/>
    <w:rsid w:val="004351FA"/>
    <w:rsid w:val="0043575C"/>
    <w:rsid w:val="004365C7"/>
    <w:rsid w:val="00440C05"/>
    <w:rsid w:val="004425B7"/>
    <w:rsid w:val="00442692"/>
    <w:rsid w:val="00444A85"/>
    <w:rsid w:val="00444D11"/>
    <w:rsid w:val="004450C8"/>
    <w:rsid w:val="00445594"/>
    <w:rsid w:val="004523FF"/>
    <w:rsid w:val="00455D6E"/>
    <w:rsid w:val="00456CCB"/>
    <w:rsid w:val="00457D58"/>
    <w:rsid w:val="00460C78"/>
    <w:rsid w:val="00462CFA"/>
    <w:rsid w:val="00464D7B"/>
    <w:rsid w:val="004656A6"/>
    <w:rsid w:val="00466210"/>
    <w:rsid w:val="00466DCD"/>
    <w:rsid w:val="00471131"/>
    <w:rsid w:val="004717CE"/>
    <w:rsid w:val="00471CFE"/>
    <w:rsid w:val="00471F59"/>
    <w:rsid w:val="0047631C"/>
    <w:rsid w:val="00477B8E"/>
    <w:rsid w:val="00481709"/>
    <w:rsid w:val="00482A95"/>
    <w:rsid w:val="00482B9B"/>
    <w:rsid w:val="004847A5"/>
    <w:rsid w:val="00486008"/>
    <w:rsid w:val="00486D03"/>
    <w:rsid w:val="00486DB1"/>
    <w:rsid w:val="0048708B"/>
    <w:rsid w:val="00487234"/>
    <w:rsid w:val="004876B3"/>
    <w:rsid w:val="00491101"/>
    <w:rsid w:val="00493E10"/>
    <w:rsid w:val="004972E8"/>
    <w:rsid w:val="004976C8"/>
    <w:rsid w:val="004A0308"/>
    <w:rsid w:val="004A262D"/>
    <w:rsid w:val="004A57B0"/>
    <w:rsid w:val="004A5BA3"/>
    <w:rsid w:val="004A62FB"/>
    <w:rsid w:val="004B0119"/>
    <w:rsid w:val="004B1B9B"/>
    <w:rsid w:val="004B2DB0"/>
    <w:rsid w:val="004B5A4D"/>
    <w:rsid w:val="004B6F07"/>
    <w:rsid w:val="004B7836"/>
    <w:rsid w:val="004C0F9E"/>
    <w:rsid w:val="004C1243"/>
    <w:rsid w:val="004C12A8"/>
    <w:rsid w:val="004C4964"/>
    <w:rsid w:val="004C5C26"/>
    <w:rsid w:val="004C6885"/>
    <w:rsid w:val="004D50BF"/>
    <w:rsid w:val="004D6BF2"/>
    <w:rsid w:val="004D7C0E"/>
    <w:rsid w:val="004E6521"/>
    <w:rsid w:val="004F1215"/>
    <w:rsid w:val="004F4BE0"/>
    <w:rsid w:val="004F74F2"/>
    <w:rsid w:val="004F7E99"/>
    <w:rsid w:val="005003F9"/>
    <w:rsid w:val="00502A08"/>
    <w:rsid w:val="0050417B"/>
    <w:rsid w:val="00505372"/>
    <w:rsid w:val="00510F77"/>
    <w:rsid w:val="005113F4"/>
    <w:rsid w:val="00511612"/>
    <w:rsid w:val="005133CE"/>
    <w:rsid w:val="005136ED"/>
    <w:rsid w:val="0051598C"/>
    <w:rsid w:val="00516A04"/>
    <w:rsid w:val="0052114D"/>
    <w:rsid w:val="00521BA3"/>
    <w:rsid w:val="00521E75"/>
    <w:rsid w:val="00523E0D"/>
    <w:rsid w:val="00525540"/>
    <w:rsid w:val="00525588"/>
    <w:rsid w:val="0052644A"/>
    <w:rsid w:val="0052710E"/>
    <w:rsid w:val="005279BD"/>
    <w:rsid w:val="005325B6"/>
    <w:rsid w:val="00534409"/>
    <w:rsid w:val="005364C3"/>
    <w:rsid w:val="00536780"/>
    <w:rsid w:val="00540372"/>
    <w:rsid w:val="00541A48"/>
    <w:rsid w:val="00542E0D"/>
    <w:rsid w:val="0054414B"/>
    <w:rsid w:val="005442FC"/>
    <w:rsid w:val="005446BB"/>
    <w:rsid w:val="0054721B"/>
    <w:rsid w:val="00550AB2"/>
    <w:rsid w:val="00550DE9"/>
    <w:rsid w:val="0055352F"/>
    <w:rsid w:val="00553768"/>
    <w:rsid w:val="0055631D"/>
    <w:rsid w:val="0056043C"/>
    <w:rsid w:val="0056286E"/>
    <w:rsid w:val="00562A60"/>
    <w:rsid w:val="0056472A"/>
    <w:rsid w:val="00564B0B"/>
    <w:rsid w:val="00565B9C"/>
    <w:rsid w:val="00571060"/>
    <w:rsid w:val="00571E13"/>
    <w:rsid w:val="00574479"/>
    <w:rsid w:val="00577DB8"/>
    <w:rsid w:val="00583099"/>
    <w:rsid w:val="005842E2"/>
    <w:rsid w:val="005903FC"/>
    <w:rsid w:val="00590774"/>
    <w:rsid w:val="00591911"/>
    <w:rsid w:val="00593935"/>
    <w:rsid w:val="00594D19"/>
    <w:rsid w:val="00595406"/>
    <w:rsid w:val="005960B4"/>
    <w:rsid w:val="0059666E"/>
    <w:rsid w:val="00596B23"/>
    <w:rsid w:val="005973FD"/>
    <w:rsid w:val="00597C68"/>
    <w:rsid w:val="005A37E7"/>
    <w:rsid w:val="005A382B"/>
    <w:rsid w:val="005A4047"/>
    <w:rsid w:val="005A5C0E"/>
    <w:rsid w:val="005B0769"/>
    <w:rsid w:val="005B39F8"/>
    <w:rsid w:val="005B6FE6"/>
    <w:rsid w:val="005C0D39"/>
    <w:rsid w:val="005C1EE9"/>
    <w:rsid w:val="005C2235"/>
    <w:rsid w:val="005C4D3B"/>
    <w:rsid w:val="005C6232"/>
    <w:rsid w:val="005C6E46"/>
    <w:rsid w:val="005D1368"/>
    <w:rsid w:val="005D4309"/>
    <w:rsid w:val="005D5616"/>
    <w:rsid w:val="005D570A"/>
    <w:rsid w:val="005D5A19"/>
    <w:rsid w:val="005D6F7A"/>
    <w:rsid w:val="005E39FF"/>
    <w:rsid w:val="005E49B8"/>
    <w:rsid w:val="005E5B88"/>
    <w:rsid w:val="005E6B1A"/>
    <w:rsid w:val="005E78EE"/>
    <w:rsid w:val="005F139F"/>
    <w:rsid w:val="005F176C"/>
    <w:rsid w:val="005F1EBD"/>
    <w:rsid w:val="005F2ECE"/>
    <w:rsid w:val="005F410B"/>
    <w:rsid w:val="005F4BFB"/>
    <w:rsid w:val="00602507"/>
    <w:rsid w:val="00602A1B"/>
    <w:rsid w:val="006063D0"/>
    <w:rsid w:val="006064D3"/>
    <w:rsid w:val="0061020D"/>
    <w:rsid w:val="00613C45"/>
    <w:rsid w:val="00616EE8"/>
    <w:rsid w:val="00621291"/>
    <w:rsid w:val="00623E94"/>
    <w:rsid w:val="0062597D"/>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2200"/>
    <w:rsid w:val="0065263B"/>
    <w:rsid w:val="00654E55"/>
    <w:rsid w:val="006551BF"/>
    <w:rsid w:val="0065736E"/>
    <w:rsid w:val="006618CC"/>
    <w:rsid w:val="006644D0"/>
    <w:rsid w:val="00664CFA"/>
    <w:rsid w:val="00665AFC"/>
    <w:rsid w:val="006668DE"/>
    <w:rsid w:val="006671BC"/>
    <w:rsid w:val="006700DA"/>
    <w:rsid w:val="00672A15"/>
    <w:rsid w:val="00672B36"/>
    <w:rsid w:val="0067485D"/>
    <w:rsid w:val="0067496E"/>
    <w:rsid w:val="00675C6D"/>
    <w:rsid w:val="00675FFE"/>
    <w:rsid w:val="006773F3"/>
    <w:rsid w:val="0068225D"/>
    <w:rsid w:val="00683E01"/>
    <w:rsid w:val="006847B8"/>
    <w:rsid w:val="00685919"/>
    <w:rsid w:val="0068740C"/>
    <w:rsid w:val="006878AF"/>
    <w:rsid w:val="006879C4"/>
    <w:rsid w:val="00694D2B"/>
    <w:rsid w:val="006971C5"/>
    <w:rsid w:val="006A1872"/>
    <w:rsid w:val="006A2065"/>
    <w:rsid w:val="006A3D88"/>
    <w:rsid w:val="006A4082"/>
    <w:rsid w:val="006A4A7A"/>
    <w:rsid w:val="006A5552"/>
    <w:rsid w:val="006A7927"/>
    <w:rsid w:val="006A7BDA"/>
    <w:rsid w:val="006A7E43"/>
    <w:rsid w:val="006B0848"/>
    <w:rsid w:val="006B13F8"/>
    <w:rsid w:val="006B2132"/>
    <w:rsid w:val="006B2EE2"/>
    <w:rsid w:val="006B31EF"/>
    <w:rsid w:val="006B445B"/>
    <w:rsid w:val="006B72C2"/>
    <w:rsid w:val="006B733D"/>
    <w:rsid w:val="006B7743"/>
    <w:rsid w:val="006C0C43"/>
    <w:rsid w:val="006C34AE"/>
    <w:rsid w:val="006C67AF"/>
    <w:rsid w:val="006C72DF"/>
    <w:rsid w:val="006C74BC"/>
    <w:rsid w:val="006C7AE3"/>
    <w:rsid w:val="006D3DC5"/>
    <w:rsid w:val="006E2372"/>
    <w:rsid w:val="006E28F5"/>
    <w:rsid w:val="006E2D45"/>
    <w:rsid w:val="006E38D6"/>
    <w:rsid w:val="006E559F"/>
    <w:rsid w:val="006E7D59"/>
    <w:rsid w:val="006F143B"/>
    <w:rsid w:val="006F3450"/>
    <w:rsid w:val="006F34F2"/>
    <w:rsid w:val="006F35BE"/>
    <w:rsid w:val="006F5067"/>
    <w:rsid w:val="006F6B4D"/>
    <w:rsid w:val="006F6B99"/>
    <w:rsid w:val="006F7D7F"/>
    <w:rsid w:val="00701802"/>
    <w:rsid w:val="007019E3"/>
    <w:rsid w:val="00703863"/>
    <w:rsid w:val="007039EC"/>
    <w:rsid w:val="007067CE"/>
    <w:rsid w:val="007069E2"/>
    <w:rsid w:val="00710AF9"/>
    <w:rsid w:val="00713FF0"/>
    <w:rsid w:val="0071436C"/>
    <w:rsid w:val="0071572D"/>
    <w:rsid w:val="007157BA"/>
    <w:rsid w:val="007169F9"/>
    <w:rsid w:val="007174A6"/>
    <w:rsid w:val="007224B3"/>
    <w:rsid w:val="00722D54"/>
    <w:rsid w:val="007234F9"/>
    <w:rsid w:val="0072598A"/>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14AD"/>
    <w:rsid w:val="007527F1"/>
    <w:rsid w:val="00754BE0"/>
    <w:rsid w:val="0075524D"/>
    <w:rsid w:val="007560B0"/>
    <w:rsid w:val="007564D0"/>
    <w:rsid w:val="0076061A"/>
    <w:rsid w:val="007627D7"/>
    <w:rsid w:val="007647DE"/>
    <w:rsid w:val="00765C64"/>
    <w:rsid w:val="00767E70"/>
    <w:rsid w:val="007711C0"/>
    <w:rsid w:val="007713AC"/>
    <w:rsid w:val="00772284"/>
    <w:rsid w:val="00773E0F"/>
    <w:rsid w:val="0077414D"/>
    <w:rsid w:val="0077481A"/>
    <w:rsid w:val="0077510C"/>
    <w:rsid w:val="0077521F"/>
    <w:rsid w:val="00775420"/>
    <w:rsid w:val="00776C4F"/>
    <w:rsid w:val="00780640"/>
    <w:rsid w:val="00781457"/>
    <w:rsid w:val="00781971"/>
    <w:rsid w:val="007830A7"/>
    <w:rsid w:val="007836A0"/>
    <w:rsid w:val="007838E4"/>
    <w:rsid w:val="0078447F"/>
    <w:rsid w:val="007846DC"/>
    <w:rsid w:val="00785D30"/>
    <w:rsid w:val="00790439"/>
    <w:rsid w:val="0079108F"/>
    <w:rsid w:val="00791386"/>
    <w:rsid w:val="00796C41"/>
    <w:rsid w:val="00797004"/>
    <w:rsid w:val="0079757D"/>
    <w:rsid w:val="007A1590"/>
    <w:rsid w:val="007A19D8"/>
    <w:rsid w:val="007A50E0"/>
    <w:rsid w:val="007A7309"/>
    <w:rsid w:val="007B18E7"/>
    <w:rsid w:val="007B3159"/>
    <w:rsid w:val="007C7903"/>
    <w:rsid w:val="007C7960"/>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C2C"/>
    <w:rsid w:val="00815806"/>
    <w:rsid w:val="0081753E"/>
    <w:rsid w:val="00820DE8"/>
    <w:rsid w:val="00821B08"/>
    <w:rsid w:val="0082248B"/>
    <w:rsid w:val="0082343F"/>
    <w:rsid w:val="008249A8"/>
    <w:rsid w:val="0083101F"/>
    <w:rsid w:val="00835121"/>
    <w:rsid w:val="008442F8"/>
    <w:rsid w:val="00844322"/>
    <w:rsid w:val="0084492B"/>
    <w:rsid w:val="008457D0"/>
    <w:rsid w:val="008475F0"/>
    <w:rsid w:val="0085010E"/>
    <w:rsid w:val="00851BF2"/>
    <w:rsid w:val="0085454F"/>
    <w:rsid w:val="00860FF2"/>
    <w:rsid w:val="00864BA0"/>
    <w:rsid w:val="00865F00"/>
    <w:rsid w:val="0087084F"/>
    <w:rsid w:val="00872388"/>
    <w:rsid w:val="0087354F"/>
    <w:rsid w:val="00875853"/>
    <w:rsid w:val="00880597"/>
    <w:rsid w:val="008859F4"/>
    <w:rsid w:val="008903F4"/>
    <w:rsid w:val="0089124A"/>
    <w:rsid w:val="00892961"/>
    <w:rsid w:val="008938F9"/>
    <w:rsid w:val="00894C61"/>
    <w:rsid w:val="00896985"/>
    <w:rsid w:val="00897547"/>
    <w:rsid w:val="00897717"/>
    <w:rsid w:val="008A2149"/>
    <w:rsid w:val="008A44BF"/>
    <w:rsid w:val="008B0995"/>
    <w:rsid w:val="008B11F5"/>
    <w:rsid w:val="008B121F"/>
    <w:rsid w:val="008B22C8"/>
    <w:rsid w:val="008B35E8"/>
    <w:rsid w:val="008B3B83"/>
    <w:rsid w:val="008B628C"/>
    <w:rsid w:val="008B78E8"/>
    <w:rsid w:val="008C1060"/>
    <w:rsid w:val="008C1B79"/>
    <w:rsid w:val="008C2DAB"/>
    <w:rsid w:val="008C53D0"/>
    <w:rsid w:val="008C66B1"/>
    <w:rsid w:val="008C69B8"/>
    <w:rsid w:val="008C6D12"/>
    <w:rsid w:val="008C70D3"/>
    <w:rsid w:val="008C765D"/>
    <w:rsid w:val="008D0380"/>
    <w:rsid w:val="008D0678"/>
    <w:rsid w:val="008D0DD4"/>
    <w:rsid w:val="008D17FC"/>
    <w:rsid w:val="008D49C6"/>
    <w:rsid w:val="008D527A"/>
    <w:rsid w:val="008D56DA"/>
    <w:rsid w:val="008D5771"/>
    <w:rsid w:val="008D6467"/>
    <w:rsid w:val="008D7537"/>
    <w:rsid w:val="008E2195"/>
    <w:rsid w:val="008E4998"/>
    <w:rsid w:val="008E5AAA"/>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6422"/>
    <w:rsid w:val="0091048E"/>
    <w:rsid w:val="00911C92"/>
    <w:rsid w:val="00914712"/>
    <w:rsid w:val="0091759F"/>
    <w:rsid w:val="00920076"/>
    <w:rsid w:val="00920A48"/>
    <w:rsid w:val="00920F5C"/>
    <w:rsid w:val="00923FDD"/>
    <w:rsid w:val="00924ABC"/>
    <w:rsid w:val="00925498"/>
    <w:rsid w:val="0092553D"/>
    <w:rsid w:val="00926E08"/>
    <w:rsid w:val="009302B8"/>
    <w:rsid w:val="009312A5"/>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F2009"/>
    <w:rsid w:val="00A02B17"/>
    <w:rsid w:val="00A02C77"/>
    <w:rsid w:val="00A03921"/>
    <w:rsid w:val="00A05CAE"/>
    <w:rsid w:val="00A116C6"/>
    <w:rsid w:val="00A11F5B"/>
    <w:rsid w:val="00A120A8"/>
    <w:rsid w:val="00A1324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41205"/>
    <w:rsid w:val="00A41249"/>
    <w:rsid w:val="00A432FF"/>
    <w:rsid w:val="00A439E8"/>
    <w:rsid w:val="00A43D8E"/>
    <w:rsid w:val="00A44EFD"/>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7FE"/>
    <w:rsid w:val="00A76293"/>
    <w:rsid w:val="00A76D37"/>
    <w:rsid w:val="00A77DA2"/>
    <w:rsid w:val="00A80AD2"/>
    <w:rsid w:val="00A84763"/>
    <w:rsid w:val="00A855F8"/>
    <w:rsid w:val="00A85AD7"/>
    <w:rsid w:val="00A85D9D"/>
    <w:rsid w:val="00A85ECE"/>
    <w:rsid w:val="00A8721F"/>
    <w:rsid w:val="00A9088E"/>
    <w:rsid w:val="00A909BC"/>
    <w:rsid w:val="00A90B9D"/>
    <w:rsid w:val="00A913BC"/>
    <w:rsid w:val="00A92C4C"/>
    <w:rsid w:val="00A9489F"/>
    <w:rsid w:val="00A94B63"/>
    <w:rsid w:val="00A9647C"/>
    <w:rsid w:val="00AA0410"/>
    <w:rsid w:val="00AA0FA0"/>
    <w:rsid w:val="00AA40C9"/>
    <w:rsid w:val="00AA42A7"/>
    <w:rsid w:val="00AA602D"/>
    <w:rsid w:val="00AA68FF"/>
    <w:rsid w:val="00AA7F58"/>
    <w:rsid w:val="00AB1E95"/>
    <w:rsid w:val="00AB397A"/>
    <w:rsid w:val="00AB572D"/>
    <w:rsid w:val="00AB6D7A"/>
    <w:rsid w:val="00AC21A3"/>
    <w:rsid w:val="00AC2764"/>
    <w:rsid w:val="00AC5A87"/>
    <w:rsid w:val="00AC6525"/>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27D46"/>
    <w:rsid w:val="00B30951"/>
    <w:rsid w:val="00B30CC1"/>
    <w:rsid w:val="00B30E6F"/>
    <w:rsid w:val="00B337FC"/>
    <w:rsid w:val="00B34268"/>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496"/>
    <w:rsid w:val="00B75523"/>
    <w:rsid w:val="00B76643"/>
    <w:rsid w:val="00B76F0D"/>
    <w:rsid w:val="00B76F9A"/>
    <w:rsid w:val="00B774D3"/>
    <w:rsid w:val="00B810B2"/>
    <w:rsid w:val="00B8330B"/>
    <w:rsid w:val="00B85504"/>
    <w:rsid w:val="00B85EDE"/>
    <w:rsid w:val="00B86612"/>
    <w:rsid w:val="00B9358C"/>
    <w:rsid w:val="00B9617F"/>
    <w:rsid w:val="00BA012C"/>
    <w:rsid w:val="00BA0682"/>
    <w:rsid w:val="00BA110A"/>
    <w:rsid w:val="00BA26F7"/>
    <w:rsid w:val="00BA4871"/>
    <w:rsid w:val="00BA79F0"/>
    <w:rsid w:val="00BB3098"/>
    <w:rsid w:val="00BB3EC9"/>
    <w:rsid w:val="00BB5068"/>
    <w:rsid w:val="00BB72A0"/>
    <w:rsid w:val="00BB7AE8"/>
    <w:rsid w:val="00BC150A"/>
    <w:rsid w:val="00BC25A6"/>
    <w:rsid w:val="00BC2BCB"/>
    <w:rsid w:val="00BC3DDD"/>
    <w:rsid w:val="00BC55A3"/>
    <w:rsid w:val="00BC5BFA"/>
    <w:rsid w:val="00BC7083"/>
    <w:rsid w:val="00BD044B"/>
    <w:rsid w:val="00BD0481"/>
    <w:rsid w:val="00BD4447"/>
    <w:rsid w:val="00BD4ED1"/>
    <w:rsid w:val="00BD61B7"/>
    <w:rsid w:val="00BE1C2F"/>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172FB"/>
    <w:rsid w:val="00C204A7"/>
    <w:rsid w:val="00C21071"/>
    <w:rsid w:val="00C231EB"/>
    <w:rsid w:val="00C2398C"/>
    <w:rsid w:val="00C2468A"/>
    <w:rsid w:val="00C25569"/>
    <w:rsid w:val="00C25C18"/>
    <w:rsid w:val="00C27207"/>
    <w:rsid w:val="00C27366"/>
    <w:rsid w:val="00C2771F"/>
    <w:rsid w:val="00C328D3"/>
    <w:rsid w:val="00C357C9"/>
    <w:rsid w:val="00C3617E"/>
    <w:rsid w:val="00C3619D"/>
    <w:rsid w:val="00C36419"/>
    <w:rsid w:val="00C36F67"/>
    <w:rsid w:val="00C44041"/>
    <w:rsid w:val="00C44F6E"/>
    <w:rsid w:val="00C53810"/>
    <w:rsid w:val="00C56BFE"/>
    <w:rsid w:val="00C61E3E"/>
    <w:rsid w:val="00C62FE7"/>
    <w:rsid w:val="00C63AA8"/>
    <w:rsid w:val="00C64A70"/>
    <w:rsid w:val="00C64DD3"/>
    <w:rsid w:val="00C655F4"/>
    <w:rsid w:val="00C71229"/>
    <w:rsid w:val="00C758FF"/>
    <w:rsid w:val="00C7783C"/>
    <w:rsid w:val="00C81210"/>
    <w:rsid w:val="00C85840"/>
    <w:rsid w:val="00C923B9"/>
    <w:rsid w:val="00C9280D"/>
    <w:rsid w:val="00C978B9"/>
    <w:rsid w:val="00CA1354"/>
    <w:rsid w:val="00CA2A5E"/>
    <w:rsid w:val="00CA5C63"/>
    <w:rsid w:val="00CA6292"/>
    <w:rsid w:val="00CA6B58"/>
    <w:rsid w:val="00CA6EB0"/>
    <w:rsid w:val="00CB1AE6"/>
    <w:rsid w:val="00CB2385"/>
    <w:rsid w:val="00CB331E"/>
    <w:rsid w:val="00CB3ED4"/>
    <w:rsid w:val="00CB3F86"/>
    <w:rsid w:val="00CB4090"/>
    <w:rsid w:val="00CB549E"/>
    <w:rsid w:val="00CB55BF"/>
    <w:rsid w:val="00CB7459"/>
    <w:rsid w:val="00CB78C9"/>
    <w:rsid w:val="00CC17D5"/>
    <w:rsid w:val="00CC2F62"/>
    <w:rsid w:val="00CC38CE"/>
    <w:rsid w:val="00CD033B"/>
    <w:rsid w:val="00CD039E"/>
    <w:rsid w:val="00CD04C2"/>
    <w:rsid w:val="00CD28D3"/>
    <w:rsid w:val="00CD2FFC"/>
    <w:rsid w:val="00CD34F0"/>
    <w:rsid w:val="00CD421A"/>
    <w:rsid w:val="00CD43D0"/>
    <w:rsid w:val="00CD593B"/>
    <w:rsid w:val="00CD6D6C"/>
    <w:rsid w:val="00CE0954"/>
    <w:rsid w:val="00CE0F84"/>
    <w:rsid w:val="00CE14F4"/>
    <w:rsid w:val="00CE31B3"/>
    <w:rsid w:val="00CE4E88"/>
    <w:rsid w:val="00CE78DA"/>
    <w:rsid w:val="00CF11F7"/>
    <w:rsid w:val="00CF22A5"/>
    <w:rsid w:val="00CF31D5"/>
    <w:rsid w:val="00CF49E6"/>
    <w:rsid w:val="00CF592E"/>
    <w:rsid w:val="00CF5AB0"/>
    <w:rsid w:val="00CF5CAA"/>
    <w:rsid w:val="00CF67BF"/>
    <w:rsid w:val="00CF6881"/>
    <w:rsid w:val="00CF7570"/>
    <w:rsid w:val="00D01441"/>
    <w:rsid w:val="00D01EA5"/>
    <w:rsid w:val="00D06006"/>
    <w:rsid w:val="00D118BC"/>
    <w:rsid w:val="00D1197D"/>
    <w:rsid w:val="00D1323F"/>
    <w:rsid w:val="00D13478"/>
    <w:rsid w:val="00D17225"/>
    <w:rsid w:val="00D202BA"/>
    <w:rsid w:val="00D20A2B"/>
    <w:rsid w:val="00D2227F"/>
    <w:rsid w:val="00D2356C"/>
    <w:rsid w:val="00D24A12"/>
    <w:rsid w:val="00D251AC"/>
    <w:rsid w:val="00D25351"/>
    <w:rsid w:val="00D308B8"/>
    <w:rsid w:val="00D3235F"/>
    <w:rsid w:val="00D33691"/>
    <w:rsid w:val="00D347CD"/>
    <w:rsid w:val="00D34CA7"/>
    <w:rsid w:val="00D35132"/>
    <w:rsid w:val="00D369C7"/>
    <w:rsid w:val="00D371E0"/>
    <w:rsid w:val="00D40519"/>
    <w:rsid w:val="00D42066"/>
    <w:rsid w:val="00D43766"/>
    <w:rsid w:val="00D47CCF"/>
    <w:rsid w:val="00D51278"/>
    <w:rsid w:val="00D519DC"/>
    <w:rsid w:val="00D53B12"/>
    <w:rsid w:val="00D548E0"/>
    <w:rsid w:val="00D5568F"/>
    <w:rsid w:val="00D55744"/>
    <w:rsid w:val="00D55999"/>
    <w:rsid w:val="00D55FE5"/>
    <w:rsid w:val="00D62E16"/>
    <w:rsid w:val="00D6336C"/>
    <w:rsid w:val="00D63685"/>
    <w:rsid w:val="00D63CE7"/>
    <w:rsid w:val="00D6457B"/>
    <w:rsid w:val="00D6518B"/>
    <w:rsid w:val="00D653EE"/>
    <w:rsid w:val="00D65A03"/>
    <w:rsid w:val="00D66DEC"/>
    <w:rsid w:val="00D70A45"/>
    <w:rsid w:val="00D711AD"/>
    <w:rsid w:val="00D71A41"/>
    <w:rsid w:val="00D728A7"/>
    <w:rsid w:val="00D741B8"/>
    <w:rsid w:val="00D768A4"/>
    <w:rsid w:val="00D80141"/>
    <w:rsid w:val="00D86742"/>
    <w:rsid w:val="00D87864"/>
    <w:rsid w:val="00D9049D"/>
    <w:rsid w:val="00D90DD5"/>
    <w:rsid w:val="00D927A9"/>
    <w:rsid w:val="00D92F52"/>
    <w:rsid w:val="00D95BAD"/>
    <w:rsid w:val="00DA116F"/>
    <w:rsid w:val="00DA1C6B"/>
    <w:rsid w:val="00DA2344"/>
    <w:rsid w:val="00DA3DB9"/>
    <w:rsid w:val="00DA753F"/>
    <w:rsid w:val="00DB43E3"/>
    <w:rsid w:val="00DB4D54"/>
    <w:rsid w:val="00DB4E95"/>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4D74"/>
    <w:rsid w:val="00DE5853"/>
    <w:rsid w:val="00DE6347"/>
    <w:rsid w:val="00DE6895"/>
    <w:rsid w:val="00DE7C6A"/>
    <w:rsid w:val="00DF0128"/>
    <w:rsid w:val="00DF15AE"/>
    <w:rsid w:val="00DF2857"/>
    <w:rsid w:val="00DF2914"/>
    <w:rsid w:val="00DF3707"/>
    <w:rsid w:val="00DF4541"/>
    <w:rsid w:val="00DF49AA"/>
    <w:rsid w:val="00DF782B"/>
    <w:rsid w:val="00DF7B8E"/>
    <w:rsid w:val="00E014B8"/>
    <w:rsid w:val="00E024FD"/>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27B9B"/>
    <w:rsid w:val="00E36032"/>
    <w:rsid w:val="00E364B8"/>
    <w:rsid w:val="00E4026A"/>
    <w:rsid w:val="00E42093"/>
    <w:rsid w:val="00E4276C"/>
    <w:rsid w:val="00E42F81"/>
    <w:rsid w:val="00E4301C"/>
    <w:rsid w:val="00E43F0C"/>
    <w:rsid w:val="00E459CF"/>
    <w:rsid w:val="00E45E95"/>
    <w:rsid w:val="00E522AD"/>
    <w:rsid w:val="00E55325"/>
    <w:rsid w:val="00E56F53"/>
    <w:rsid w:val="00E60E4A"/>
    <w:rsid w:val="00E61631"/>
    <w:rsid w:val="00E61D73"/>
    <w:rsid w:val="00E64103"/>
    <w:rsid w:val="00E6422A"/>
    <w:rsid w:val="00E6634C"/>
    <w:rsid w:val="00E67929"/>
    <w:rsid w:val="00E70945"/>
    <w:rsid w:val="00E71EAF"/>
    <w:rsid w:val="00E74FCC"/>
    <w:rsid w:val="00E76CD1"/>
    <w:rsid w:val="00E80CAC"/>
    <w:rsid w:val="00E80D6C"/>
    <w:rsid w:val="00E83D25"/>
    <w:rsid w:val="00E91761"/>
    <w:rsid w:val="00E93DCE"/>
    <w:rsid w:val="00E95BAE"/>
    <w:rsid w:val="00E96190"/>
    <w:rsid w:val="00E97015"/>
    <w:rsid w:val="00EA06B0"/>
    <w:rsid w:val="00EA088E"/>
    <w:rsid w:val="00EA5928"/>
    <w:rsid w:val="00EA7F91"/>
    <w:rsid w:val="00EB1D2F"/>
    <w:rsid w:val="00EB242C"/>
    <w:rsid w:val="00EB49CA"/>
    <w:rsid w:val="00EB5EF2"/>
    <w:rsid w:val="00EC25E3"/>
    <w:rsid w:val="00EC3DF3"/>
    <w:rsid w:val="00EC6401"/>
    <w:rsid w:val="00EC67A3"/>
    <w:rsid w:val="00ED0CE8"/>
    <w:rsid w:val="00ED1B23"/>
    <w:rsid w:val="00ED3AC6"/>
    <w:rsid w:val="00ED7FEA"/>
    <w:rsid w:val="00EE40BE"/>
    <w:rsid w:val="00EE4AD8"/>
    <w:rsid w:val="00EE5338"/>
    <w:rsid w:val="00EE56A3"/>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0779"/>
    <w:rsid w:val="00F3243D"/>
    <w:rsid w:val="00F3544E"/>
    <w:rsid w:val="00F36651"/>
    <w:rsid w:val="00F379BB"/>
    <w:rsid w:val="00F37E7C"/>
    <w:rsid w:val="00F411FF"/>
    <w:rsid w:val="00F4186B"/>
    <w:rsid w:val="00F435B8"/>
    <w:rsid w:val="00F447FE"/>
    <w:rsid w:val="00F46601"/>
    <w:rsid w:val="00F467D7"/>
    <w:rsid w:val="00F46D0D"/>
    <w:rsid w:val="00F533F6"/>
    <w:rsid w:val="00F5613E"/>
    <w:rsid w:val="00F562A3"/>
    <w:rsid w:val="00F6285F"/>
    <w:rsid w:val="00F6637B"/>
    <w:rsid w:val="00F66476"/>
    <w:rsid w:val="00F66A1B"/>
    <w:rsid w:val="00F728FD"/>
    <w:rsid w:val="00F74BE2"/>
    <w:rsid w:val="00F758F5"/>
    <w:rsid w:val="00F7591A"/>
    <w:rsid w:val="00F75C98"/>
    <w:rsid w:val="00F76530"/>
    <w:rsid w:val="00F76547"/>
    <w:rsid w:val="00F76D97"/>
    <w:rsid w:val="00F76E8F"/>
    <w:rsid w:val="00F77BBC"/>
    <w:rsid w:val="00F81BB3"/>
    <w:rsid w:val="00F83244"/>
    <w:rsid w:val="00F861CC"/>
    <w:rsid w:val="00F86737"/>
    <w:rsid w:val="00F87B8D"/>
    <w:rsid w:val="00F9013D"/>
    <w:rsid w:val="00F92986"/>
    <w:rsid w:val="00F92B59"/>
    <w:rsid w:val="00F948BC"/>
    <w:rsid w:val="00F949C1"/>
    <w:rsid w:val="00F960CF"/>
    <w:rsid w:val="00F96597"/>
    <w:rsid w:val="00F96821"/>
    <w:rsid w:val="00F96D0A"/>
    <w:rsid w:val="00FA10A3"/>
    <w:rsid w:val="00FA1226"/>
    <w:rsid w:val="00FA62F6"/>
    <w:rsid w:val="00FA78F3"/>
    <w:rsid w:val="00FB01B4"/>
    <w:rsid w:val="00FB026C"/>
    <w:rsid w:val="00FB4396"/>
    <w:rsid w:val="00FB5627"/>
    <w:rsid w:val="00FB611B"/>
    <w:rsid w:val="00FC006A"/>
    <w:rsid w:val="00FC3EE6"/>
    <w:rsid w:val="00FC4EDE"/>
    <w:rsid w:val="00FC5AC7"/>
    <w:rsid w:val="00FC6E06"/>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adydlakonsumentow.pl/" TargetMode="External"/><Relationship Id="rId4" Type="http://schemas.openxmlformats.org/officeDocument/2006/relationships/styles" Target="styles.xml"/><Relationship Id="rId9" Type="http://schemas.openxmlformats.org/officeDocument/2006/relationships/hyperlink" Target="https://uokik.gov.pl/en/misleading-price-and-disappearing-discount-vectra-and-multimedia-polska-with-charges-pressed-by-the-president-of-uoki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022E-A162-48BC-B26A-A2C430E3381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E36C25E-10F2-4325-BA49-D1FD0186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2913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2025-01-22T07:40:00Z</dcterms:created>
  <dcterms:modified xsi:type="dcterms:W3CDTF">2025-01-23T14:09:00Z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8ebe75eb-265c-4027-9a21-16f3c7354496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