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CEBBE" w14:textId="77777777" w:rsidR="00E87875" w:rsidRPr="00D97E65" w:rsidRDefault="00E87875" w:rsidP="00E87875">
      <w:pPr>
        <w:spacing w:after="240" w:line="360" w:lineRule="auto"/>
        <w:rPr>
          <w:color w:val="000000" w:themeColor="text1"/>
          <w:sz w:val="32"/>
          <w:szCs w:val="32"/>
        </w:rPr>
      </w:pPr>
      <w:r>
        <w:rPr>
          <w:color w:val="000000" w:themeColor="text1"/>
          <w:sz w:val="32"/>
          <w:szCs w:val="32"/>
          <w:lang w:val="en"/>
        </w:rPr>
        <w:t xml:space="preserve">Product safety in the digital age – legislative changes  </w:t>
      </w:r>
    </w:p>
    <w:p w14:paraId="20ACA401" w14:textId="27DB2A47" w:rsidR="00E87875" w:rsidRPr="002541FC" w:rsidRDefault="00E87875" w:rsidP="002541FC">
      <w:pPr>
        <w:pStyle w:val="Akapitzlist"/>
        <w:numPr>
          <w:ilvl w:val="0"/>
          <w:numId w:val="2"/>
        </w:numPr>
        <w:spacing w:after="240" w:line="360" w:lineRule="auto"/>
        <w:jc w:val="both"/>
        <w:rPr>
          <w:rFonts w:cs="Tahoma"/>
          <w:b/>
          <w:sz w:val="22"/>
        </w:rPr>
      </w:pPr>
      <w:r>
        <w:rPr>
          <w:b/>
          <w:bCs/>
          <w:sz w:val="22"/>
          <w:lang w:val="en"/>
        </w:rPr>
        <w:t>As of today, new provisions are in force to ensure the purchase of safe products for every consumer – regardless of the sales channel</w:t>
      </w:r>
      <w:r w:rsidR="00EB2C5C">
        <w:rPr>
          <w:b/>
          <w:bCs/>
          <w:sz w:val="22"/>
          <w:lang w:val="en"/>
        </w:rPr>
        <w:t>.</w:t>
      </w:r>
    </w:p>
    <w:p w14:paraId="1A1C74E3" w14:textId="77777777" w:rsidR="00E87875" w:rsidRPr="00D97E65" w:rsidRDefault="00E87875" w:rsidP="00E87875">
      <w:pPr>
        <w:pStyle w:val="Akapitzlist"/>
        <w:numPr>
          <w:ilvl w:val="0"/>
          <w:numId w:val="2"/>
        </w:numPr>
        <w:spacing w:after="240" w:line="360" w:lineRule="auto"/>
        <w:jc w:val="both"/>
        <w:rPr>
          <w:b/>
          <w:sz w:val="22"/>
        </w:rPr>
      </w:pPr>
      <w:r>
        <w:rPr>
          <w:b/>
          <w:bCs/>
          <w:sz w:val="22"/>
          <w:lang w:val="en"/>
        </w:rPr>
        <w:t xml:space="preserve">Not only manufacturers, importers and distributors but also e-commerce platforms must monitor the safety of the products they sell. </w:t>
      </w:r>
    </w:p>
    <w:p w14:paraId="50BCD69F" w14:textId="6F933513" w:rsidR="00E87875" w:rsidRPr="00D97E65" w:rsidRDefault="002541FC" w:rsidP="00E87875">
      <w:pPr>
        <w:pStyle w:val="Akapitzlist"/>
        <w:numPr>
          <w:ilvl w:val="0"/>
          <w:numId w:val="2"/>
        </w:numPr>
        <w:spacing w:after="240" w:line="360" w:lineRule="auto"/>
        <w:jc w:val="both"/>
        <w:rPr>
          <w:b/>
          <w:color w:val="000000" w:themeColor="text1"/>
          <w:sz w:val="22"/>
        </w:rPr>
      </w:pPr>
      <w:r>
        <w:rPr>
          <w:rFonts w:cs="Tahoma"/>
          <w:b/>
          <w:bCs/>
          <w:color w:val="000000" w:themeColor="text1"/>
          <w:sz w:val="22"/>
          <w:lang w:val="en"/>
        </w:rPr>
        <w:t xml:space="preserve">A dangerous product? The consumer gains an easier way to return, replace or repair a product. </w:t>
      </w:r>
    </w:p>
    <w:p w14:paraId="77826767" w14:textId="0E26F1D1" w:rsidR="00E87875" w:rsidRPr="00D97E65" w:rsidRDefault="00E87875" w:rsidP="00E87875">
      <w:pPr>
        <w:spacing w:after="240" w:line="360" w:lineRule="auto"/>
        <w:jc w:val="both"/>
        <w:rPr>
          <w:sz w:val="22"/>
        </w:rPr>
      </w:pPr>
      <w:r>
        <w:rPr>
          <w:b/>
          <w:bCs/>
          <w:sz w:val="22"/>
          <w:lang w:val="en"/>
        </w:rPr>
        <w:t xml:space="preserve">[Warsaw, 13 December 2024] </w:t>
      </w:r>
      <w:r>
        <w:rPr>
          <w:sz w:val="22"/>
          <w:lang w:val="en"/>
        </w:rPr>
        <w:t xml:space="preserve">Poland is implementing the EU </w:t>
      </w:r>
      <w:hyperlink r:id="rId9" w:history="1">
        <w:r>
          <w:rPr>
            <w:rStyle w:val="Hipercze"/>
            <w:sz w:val="22"/>
            <w:lang w:val="en"/>
          </w:rPr>
          <w:t>General Product Safety Regulation</w:t>
        </w:r>
      </w:hyperlink>
      <w:r>
        <w:rPr>
          <w:sz w:val="22"/>
          <w:lang w:val="en"/>
        </w:rPr>
        <w:t xml:space="preserve"> - which raises the safety standards of products offered to consumers and adapting the law to the reality of the digital economy. The GPSR replaces a directive that is more than 20 years old. Retail has largely moved online, which is why the new regulations place greater demands on sales platforms, manufacturers and importers, ensuring the safety of every consumer – regardless of the sales channel. </w:t>
      </w:r>
    </w:p>
    <w:p w14:paraId="60C5CBDC" w14:textId="589000C0" w:rsidR="00E87875" w:rsidRDefault="00E87875" w:rsidP="001E3E89">
      <w:pPr>
        <w:spacing w:line="360" w:lineRule="auto"/>
        <w:jc w:val="both"/>
        <w:rPr>
          <w:rStyle w:val="Pogrubienie"/>
          <w:b w:val="0"/>
          <w:sz w:val="22"/>
          <w:shd w:val="clear" w:color="auto" w:fill="FFFFFF"/>
        </w:rPr>
      </w:pPr>
      <w:r w:rsidRPr="00E21BEA">
        <w:rPr>
          <w:sz w:val="22"/>
          <w:lang w:val="en"/>
        </w:rPr>
        <w:t>“The product safety regulations in force as of today are an important step towards enhancing consumer protection, especially in the era of growing popularity of online shopping.  They introduce a number of changes that guarantee access to safe goods, regardless of where and how we buy them. At the same time, the regulation expands the circle of entrepreneurs responsible for safety and imposes additional obligations on them. It makes it easier to recover the product from buyers in the event of a recall, i.e. the withdrawal</w:t>
      </w:r>
      <w:r w:rsidRPr="00085DF8">
        <w:rPr>
          <w:sz w:val="22"/>
          <w:lang w:val="en"/>
        </w:rPr>
        <w:t xml:space="preserve"> of dangerous</w:t>
      </w:r>
      <w:r w:rsidRPr="00E21BEA">
        <w:t xml:space="preserve"> </w:t>
      </w:r>
      <w:r w:rsidRPr="00085DF8">
        <w:rPr>
          <w:sz w:val="22"/>
          <w:lang w:val="en"/>
        </w:rPr>
        <w:t xml:space="preserve">goods from the market. </w:t>
      </w:r>
      <w:r>
        <w:rPr>
          <w:sz w:val="22"/>
          <w:lang w:val="en"/>
        </w:rPr>
        <w:t xml:space="preserve">It also gives them clear guidelines to streamline the purchase of safe products. We are in the process of working on implementing provisions to increase, among other things, the range of sanctions for placing a dangerous product on the market, so as to give a clear signal to entrepreneurs that we expect them to see a visible improvement in the </w:t>
      </w:r>
      <w:r w:rsidR="00E21BEA">
        <w:rPr>
          <w:sz w:val="22"/>
          <w:lang w:val="en"/>
        </w:rPr>
        <w:t>market”,</w:t>
      </w:r>
      <w:r>
        <w:rPr>
          <w:sz w:val="22"/>
          <w:lang w:val="en"/>
        </w:rPr>
        <w:t xml:space="preserve"> </w:t>
      </w:r>
      <w:r>
        <w:rPr>
          <w:rStyle w:val="Pogrubienie"/>
          <w:b w:val="0"/>
          <w:bCs w:val="0"/>
          <w:sz w:val="22"/>
          <w:shd w:val="clear" w:color="auto" w:fill="FFFFFF"/>
          <w:lang w:val="en"/>
        </w:rPr>
        <w:t>explains Tomasz Chróstny, President of the</w:t>
      </w:r>
      <w:r w:rsidR="007E4B26">
        <w:rPr>
          <w:rStyle w:val="Pogrubienie"/>
          <w:b w:val="0"/>
          <w:bCs w:val="0"/>
          <w:sz w:val="22"/>
          <w:shd w:val="clear" w:color="auto" w:fill="FFFFFF"/>
          <w:lang w:val="en"/>
        </w:rPr>
        <w:t xml:space="preserve"> UOKiK</w:t>
      </w:r>
      <w:r>
        <w:rPr>
          <w:rStyle w:val="Pogrubienie"/>
          <w:b w:val="0"/>
          <w:bCs w:val="0"/>
          <w:sz w:val="22"/>
          <w:shd w:val="clear" w:color="auto" w:fill="FFFFFF"/>
          <w:lang w:val="en"/>
        </w:rPr>
        <w:t xml:space="preserve">. </w:t>
      </w:r>
    </w:p>
    <w:p w14:paraId="6C256788" w14:textId="77777777" w:rsidR="001E3E89" w:rsidRPr="001E3E89" w:rsidRDefault="001E3E89" w:rsidP="001E3E89">
      <w:pPr>
        <w:spacing w:line="360" w:lineRule="auto"/>
        <w:jc w:val="both"/>
        <w:rPr>
          <w:bCs/>
          <w:sz w:val="22"/>
        </w:rPr>
      </w:pPr>
    </w:p>
    <w:p w14:paraId="1F2A9110" w14:textId="77777777" w:rsidR="00E87875" w:rsidRPr="00D97E65" w:rsidRDefault="00E87875" w:rsidP="00E87875">
      <w:pPr>
        <w:spacing w:after="240" w:line="360" w:lineRule="auto"/>
        <w:jc w:val="both"/>
        <w:rPr>
          <w:rStyle w:val="Pogrubienie"/>
          <w:sz w:val="22"/>
          <w:shd w:val="clear" w:color="auto" w:fill="FFFFFF"/>
        </w:rPr>
      </w:pPr>
      <w:r>
        <w:rPr>
          <w:rStyle w:val="Pogrubienie"/>
          <w:sz w:val="22"/>
          <w:shd w:val="clear" w:color="auto" w:fill="FFFFFF"/>
          <w:lang w:val="en"/>
        </w:rPr>
        <w:t xml:space="preserve">Who is responsible for product safety? </w:t>
      </w:r>
    </w:p>
    <w:p w14:paraId="3F0BD9FF" w14:textId="77777777" w:rsidR="00E87875" w:rsidRPr="00D97E65" w:rsidRDefault="00E87875" w:rsidP="00E87875">
      <w:pPr>
        <w:spacing w:after="240" w:line="360" w:lineRule="auto"/>
        <w:jc w:val="both"/>
        <w:rPr>
          <w:rStyle w:val="Pogrubienie"/>
          <w:b w:val="0"/>
          <w:sz w:val="22"/>
          <w:shd w:val="clear" w:color="auto" w:fill="FFFFFF"/>
        </w:rPr>
      </w:pPr>
      <w:r>
        <w:rPr>
          <w:rStyle w:val="Pogrubienie"/>
          <w:b w:val="0"/>
          <w:bCs w:val="0"/>
          <w:sz w:val="22"/>
          <w:shd w:val="clear" w:color="auto" w:fill="FFFFFF"/>
          <w:lang w:val="en"/>
        </w:rPr>
        <w:t xml:space="preserve">The new rules expand the circle of entities responsible for product safety to include online shopping platforms. </w:t>
      </w:r>
      <w:r>
        <w:rPr>
          <w:sz w:val="22"/>
          <w:lang w:val="en"/>
        </w:rPr>
        <w:t>Until now, this obligation rested mainly with manufacturers and importers.</w:t>
      </w:r>
      <w:r>
        <w:rPr>
          <w:rStyle w:val="Pogrubienie"/>
          <w:b w:val="0"/>
          <w:bCs w:val="0"/>
          <w:sz w:val="22"/>
          <w:shd w:val="clear" w:color="auto" w:fill="FFFFFF"/>
          <w:lang w:val="en"/>
        </w:rPr>
        <w:t xml:space="preserve"> This means that platforms such as Allegro, Amazon, Temu, etc. can no longer only act as intermediaries, but must actively participate in ensuring the safety of products sold through them. E-commerce websites are obliged to monitor offers and remove those </w:t>
      </w:r>
      <w:r>
        <w:rPr>
          <w:rStyle w:val="Pogrubienie"/>
          <w:b w:val="0"/>
          <w:bCs w:val="0"/>
          <w:sz w:val="22"/>
          <w:shd w:val="clear" w:color="auto" w:fill="FFFFFF"/>
          <w:lang w:val="en"/>
        </w:rPr>
        <w:lastRenderedPageBreak/>
        <w:t xml:space="preserve">that do not meet safety requirements. If the shopping platform does not take appropriate action, it will be held liable. </w:t>
      </w:r>
    </w:p>
    <w:p w14:paraId="0EB65060" w14:textId="77777777" w:rsidR="00E87875" w:rsidRPr="00D97E65" w:rsidRDefault="00E87875" w:rsidP="00E87875">
      <w:pPr>
        <w:spacing w:after="240" w:line="360" w:lineRule="auto"/>
        <w:jc w:val="both"/>
        <w:rPr>
          <w:rStyle w:val="Pogrubienie"/>
          <w:sz w:val="22"/>
          <w:shd w:val="clear" w:color="auto" w:fill="FFFFFF"/>
        </w:rPr>
      </w:pPr>
      <w:r>
        <w:rPr>
          <w:rStyle w:val="Pogrubienie"/>
          <w:sz w:val="22"/>
          <w:shd w:val="clear" w:color="auto" w:fill="FFFFFF"/>
          <w:lang w:val="en"/>
        </w:rPr>
        <w:t xml:space="preserve">What does it mean that a product is safe? </w:t>
      </w:r>
    </w:p>
    <w:p w14:paraId="03363929" w14:textId="12FB50E4" w:rsidR="00E87875" w:rsidRPr="00D97E65" w:rsidRDefault="00E87875" w:rsidP="00E87875">
      <w:pPr>
        <w:spacing w:after="240" w:line="360" w:lineRule="auto"/>
        <w:jc w:val="both"/>
        <w:rPr>
          <w:rStyle w:val="Pogrubienie"/>
          <w:b w:val="0"/>
          <w:sz w:val="22"/>
          <w:shd w:val="clear" w:color="auto" w:fill="FFFFFF"/>
        </w:rPr>
      </w:pPr>
      <w:r>
        <w:rPr>
          <w:sz w:val="22"/>
          <w:lang w:val="en"/>
        </w:rPr>
        <w:t xml:space="preserve">Under the new rules, in addition to traditional criteria such as composition, physical or mechanical properties, market surveillance authorities will also check the following when assessing safety: </w:t>
      </w:r>
    </w:p>
    <w:p w14:paraId="523B9BE8" w14:textId="72C3568C" w:rsidR="00E87875" w:rsidRPr="00D97E65" w:rsidRDefault="00E87875" w:rsidP="00E87875">
      <w:pPr>
        <w:pStyle w:val="Akapitzlist"/>
        <w:numPr>
          <w:ilvl w:val="0"/>
          <w:numId w:val="18"/>
        </w:numPr>
        <w:spacing w:after="240" w:line="360" w:lineRule="auto"/>
        <w:jc w:val="both"/>
        <w:rPr>
          <w:rStyle w:val="Pogrubienie"/>
          <w:b w:val="0"/>
          <w:sz w:val="22"/>
          <w:shd w:val="clear" w:color="auto" w:fill="FFFFFF"/>
        </w:rPr>
      </w:pPr>
      <w:r>
        <w:rPr>
          <w:rStyle w:val="Pogrubienie"/>
          <w:sz w:val="22"/>
          <w:shd w:val="clear" w:color="auto" w:fill="FFFFFF"/>
          <w:lang w:val="en"/>
        </w:rPr>
        <w:t>Product presentation</w:t>
      </w:r>
      <w:r>
        <w:rPr>
          <w:rStyle w:val="Pogrubienie"/>
          <w:b w:val="0"/>
          <w:bCs w:val="0"/>
          <w:sz w:val="22"/>
          <w:shd w:val="clear" w:color="auto" w:fill="FFFFFF"/>
          <w:lang w:val="en"/>
        </w:rPr>
        <w:t xml:space="preserve">: Labelling and instructions, durability, location and legibility of warnings, impact on other products, including disposal and its impact on the environment. </w:t>
      </w:r>
    </w:p>
    <w:p w14:paraId="53D8EE19" w14:textId="49682361" w:rsidR="00E87875" w:rsidRPr="00D97E65" w:rsidRDefault="00E87875" w:rsidP="00E87875">
      <w:pPr>
        <w:pStyle w:val="Akapitzlist"/>
        <w:numPr>
          <w:ilvl w:val="0"/>
          <w:numId w:val="18"/>
        </w:numPr>
        <w:spacing w:after="240" w:line="360" w:lineRule="auto"/>
        <w:jc w:val="both"/>
        <w:rPr>
          <w:rStyle w:val="Pogrubienie"/>
          <w:b w:val="0"/>
          <w:sz w:val="22"/>
          <w:shd w:val="clear" w:color="auto" w:fill="FFFFFF"/>
        </w:rPr>
      </w:pPr>
      <w:r>
        <w:rPr>
          <w:rStyle w:val="Pogrubienie"/>
          <w:sz w:val="22"/>
          <w:shd w:val="clear" w:color="auto" w:fill="FFFFFF"/>
          <w:lang w:val="en"/>
        </w:rPr>
        <w:t xml:space="preserve">Cybersecurity level: </w:t>
      </w:r>
      <w:r>
        <w:rPr>
          <w:rStyle w:val="Pogrubienie"/>
          <w:b w:val="0"/>
          <w:bCs w:val="0"/>
          <w:sz w:val="22"/>
          <w:shd w:val="clear" w:color="auto" w:fill="FFFFFF"/>
          <w:lang w:val="en"/>
        </w:rPr>
        <w:t xml:space="preserve">For products that connect to the internet, it is essential that they are safe from hacker attacks and other cyber threats.  </w:t>
      </w:r>
    </w:p>
    <w:p w14:paraId="44330541" w14:textId="67403FCF" w:rsidR="00E87875" w:rsidRPr="00D97E65" w:rsidRDefault="00E87875" w:rsidP="00E87875">
      <w:pPr>
        <w:pStyle w:val="Akapitzlist"/>
        <w:numPr>
          <w:ilvl w:val="0"/>
          <w:numId w:val="18"/>
        </w:numPr>
        <w:spacing w:after="240" w:line="360" w:lineRule="auto"/>
        <w:jc w:val="both"/>
        <w:rPr>
          <w:rStyle w:val="Pogrubienie"/>
          <w:b w:val="0"/>
          <w:sz w:val="22"/>
          <w:shd w:val="clear" w:color="auto" w:fill="FFFFFF"/>
        </w:rPr>
      </w:pPr>
      <w:r w:rsidRPr="00B72C60">
        <w:rPr>
          <w:rStyle w:val="Pogrubienie"/>
          <w:bCs w:val="0"/>
          <w:sz w:val="22"/>
          <w:shd w:val="clear" w:color="auto" w:fill="FFFFFF"/>
        </w:rPr>
        <w:t>Product appearance:</w:t>
      </w:r>
      <w:r>
        <w:rPr>
          <w:b/>
          <w:bCs/>
          <w:lang w:val="en"/>
        </w:rPr>
        <w:t xml:space="preserve"> </w:t>
      </w:r>
      <w:r>
        <w:rPr>
          <w:rStyle w:val="Pogrubienie"/>
          <w:b w:val="0"/>
          <w:bCs w:val="0"/>
          <w:sz w:val="22"/>
          <w:shd w:val="clear" w:color="auto" w:fill="FFFFFF"/>
          <w:lang w:val="en"/>
        </w:rPr>
        <w:t>If the appearance of the product may suggest a different use, it must carry a warning against use other than the intended purpose. For example, a cookie-</w:t>
      </w:r>
      <w:r w:rsidRPr="00FB6AC7">
        <w:rPr>
          <w:rStyle w:val="Pogrubienie"/>
          <w:b w:val="0"/>
          <w:bCs w:val="0"/>
          <w:sz w:val="22"/>
          <w:shd w:val="clear" w:color="auto" w:fill="FFFFFF"/>
          <w:lang w:val="en"/>
        </w:rPr>
        <w:t>like candle must carry a warning that it is not intended for consumption</w:t>
      </w:r>
      <w:r w:rsidR="00FB6AC7" w:rsidRPr="00FB6AC7">
        <w:rPr>
          <w:sz w:val="22"/>
        </w:rPr>
        <w:t>, and at the same time, it must not pose a risk to users, particularly children, by imitating food (each case is assessed individually by the authorities).</w:t>
      </w:r>
      <w:r>
        <w:rPr>
          <w:sz w:val="22"/>
          <w:lang w:val="en"/>
        </w:rPr>
        <w:t xml:space="preserve"> </w:t>
      </w:r>
      <w:bookmarkStart w:id="0" w:name="_GoBack"/>
      <w:bookmarkEnd w:id="0"/>
    </w:p>
    <w:p w14:paraId="05451925" w14:textId="77777777" w:rsidR="001E3E89" w:rsidRDefault="00E87875" w:rsidP="00E87875">
      <w:pPr>
        <w:spacing w:after="240" w:line="360" w:lineRule="auto"/>
        <w:jc w:val="both"/>
        <w:rPr>
          <w:rStyle w:val="Pogrubienie"/>
          <w:sz w:val="22"/>
          <w:shd w:val="clear" w:color="auto" w:fill="FFFFFF"/>
        </w:rPr>
      </w:pPr>
      <w:r>
        <w:rPr>
          <w:rStyle w:val="Pogrubienie"/>
          <w:sz w:val="22"/>
          <w:shd w:val="clear" w:color="auto" w:fill="FFFFFF"/>
          <w:lang w:val="en"/>
        </w:rPr>
        <w:t xml:space="preserve">Stronger consumer rights </w:t>
      </w:r>
    </w:p>
    <w:p w14:paraId="40882447" w14:textId="4A74FE1A" w:rsidR="00E87875" w:rsidRPr="001E3E89" w:rsidRDefault="00E87875" w:rsidP="00E87875">
      <w:pPr>
        <w:spacing w:after="240" w:line="360" w:lineRule="auto"/>
        <w:jc w:val="both"/>
        <w:rPr>
          <w:rStyle w:val="Pogrubienie"/>
          <w:sz w:val="22"/>
          <w:shd w:val="clear" w:color="auto" w:fill="FFFFFF"/>
        </w:rPr>
      </w:pPr>
      <w:r>
        <w:rPr>
          <w:rStyle w:val="Pogrubienie"/>
          <w:b w:val="0"/>
          <w:bCs w:val="0"/>
          <w:sz w:val="22"/>
          <w:shd w:val="clear" w:color="auto" w:fill="FFFFFF"/>
          <w:lang w:val="en"/>
        </w:rPr>
        <w:t xml:space="preserve">The EU regulation strengthens consumer protection. It gives consumers the right to:  </w:t>
      </w:r>
    </w:p>
    <w:p w14:paraId="70FF114F" w14:textId="7F34A2E9" w:rsidR="001E3E89" w:rsidRPr="001E3E89" w:rsidRDefault="00E87875" w:rsidP="001E3E89">
      <w:pPr>
        <w:pStyle w:val="Akapitzlist"/>
        <w:numPr>
          <w:ilvl w:val="0"/>
          <w:numId w:val="19"/>
        </w:numPr>
        <w:spacing w:after="240" w:line="360" w:lineRule="auto"/>
        <w:jc w:val="both"/>
        <w:rPr>
          <w:rStyle w:val="Pogrubienie"/>
          <w:b w:val="0"/>
          <w:sz w:val="22"/>
          <w:shd w:val="clear" w:color="auto" w:fill="FFFFFF"/>
        </w:rPr>
      </w:pPr>
      <w:r>
        <w:rPr>
          <w:rStyle w:val="Pogrubienie"/>
          <w:b w:val="0"/>
          <w:bCs w:val="0"/>
          <w:sz w:val="22"/>
          <w:shd w:val="clear" w:color="auto" w:fill="FFFFFF"/>
          <w:lang w:val="en"/>
        </w:rPr>
        <w:t xml:space="preserve">Buy products that are as safe online as they are in brick-and-mortar stores. </w:t>
      </w:r>
    </w:p>
    <w:p w14:paraId="03DE3126" w14:textId="31BD3079" w:rsidR="001E3E89" w:rsidRPr="001E3E89" w:rsidRDefault="001E3E89" w:rsidP="001E3E89">
      <w:pPr>
        <w:pStyle w:val="Akapitzlist"/>
        <w:numPr>
          <w:ilvl w:val="0"/>
          <w:numId w:val="19"/>
        </w:numPr>
        <w:spacing w:after="240" w:line="360" w:lineRule="auto"/>
        <w:jc w:val="both"/>
        <w:rPr>
          <w:rStyle w:val="Pogrubienie"/>
          <w:b w:val="0"/>
          <w:sz w:val="22"/>
          <w:shd w:val="clear" w:color="auto" w:fill="FFFFFF"/>
        </w:rPr>
      </w:pPr>
      <w:r>
        <w:rPr>
          <w:rStyle w:val="Pogrubienie"/>
          <w:b w:val="0"/>
          <w:bCs w:val="0"/>
          <w:sz w:val="22"/>
          <w:shd w:val="clear" w:color="auto" w:fill="FFFFFF"/>
          <w:lang w:val="en"/>
        </w:rPr>
        <w:t>Get clear information on a product, no matter how bought.</w:t>
      </w:r>
    </w:p>
    <w:p w14:paraId="7E103A38" w14:textId="41F972EA" w:rsidR="001E3E89" w:rsidRPr="001E3E89" w:rsidRDefault="001E3E89" w:rsidP="001E3E89">
      <w:pPr>
        <w:pStyle w:val="Akapitzlist"/>
        <w:numPr>
          <w:ilvl w:val="0"/>
          <w:numId w:val="19"/>
        </w:numPr>
        <w:spacing w:after="240" w:line="360" w:lineRule="auto"/>
        <w:jc w:val="both"/>
        <w:rPr>
          <w:rStyle w:val="Pogrubienie"/>
          <w:b w:val="0"/>
          <w:sz w:val="22"/>
          <w:shd w:val="clear" w:color="auto" w:fill="FFFFFF"/>
        </w:rPr>
      </w:pPr>
      <w:r>
        <w:rPr>
          <w:rStyle w:val="Pogrubienie"/>
          <w:b w:val="0"/>
          <w:bCs w:val="0"/>
          <w:sz w:val="22"/>
          <w:shd w:val="clear" w:color="auto" w:fill="FFFFFF"/>
          <w:lang w:val="en"/>
        </w:rPr>
        <w:t>Identify the party responsible for product safety more easily.</w:t>
      </w:r>
    </w:p>
    <w:p w14:paraId="7E509139" w14:textId="1C9517A9" w:rsidR="001E3E89" w:rsidRPr="001E3E89" w:rsidRDefault="001E3E89" w:rsidP="001E3E89">
      <w:pPr>
        <w:pStyle w:val="Akapitzlist"/>
        <w:numPr>
          <w:ilvl w:val="0"/>
          <w:numId w:val="19"/>
        </w:numPr>
        <w:spacing w:after="240" w:line="360" w:lineRule="auto"/>
        <w:jc w:val="both"/>
        <w:rPr>
          <w:rStyle w:val="Pogrubienie"/>
          <w:b w:val="0"/>
          <w:sz w:val="22"/>
          <w:shd w:val="clear" w:color="auto" w:fill="FFFFFF"/>
        </w:rPr>
      </w:pPr>
      <w:r>
        <w:rPr>
          <w:rStyle w:val="Pogrubienie"/>
          <w:b w:val="0"/>
          <w:bCs w:val="0"/>
          <w:sz w:val="22"/>
          <w:shd w:val="clear" w:color="auto" w:fill="FFFFFF"/>
          <w:lang w:val="en"/>
        </w:rPr>
        <w:t>Report dangerous products in a simpler way – manufacturers, importers and shopping platforms must provide communication channels through which it will be possible to report threats.</w:t>
      </w:r>
    </w:p>
    <w:p w14:paraId="2E001A97" w14:textId="0B0964FB" w:rsidR="001E3E89" w:rsidRPr="001E3E89" w:rsidRDefault="001E3E89" w:rsidP="001E3E89">
      <w:pPr>
        <w:pStyle w:val="Akapitzlist"/>
        <w:numPr>
          <w:ilvl w:val="0"/>
          <w:numId w:val="19"/>
        </w:numPr>
        <w:spacing w:after="240" w:line="360" w:lineRule="auto"/>
        <w:jc w:val="both"/>
        <w:rPr>
          <w:rStyle w:val="Pogrubienie"/>
          <w:b w:val="0"/>
          <w:sz w:val="22"/>
          <w:shd w:val="clear" w:color="auto" w:fill="FFFFFF"/>
        </w:rPr>
      </w:pPr>
      <w:r>
        <w:rPr>
          <w:rStyle w:val="Pogrubienie"/>
          <w:b w:val="0"/>
          <w:bCs w:val="0"/>
          <w:sz w:val="22"/>
          <w:shd w:val="clear" w:color="auto" w:fill="FFFFFF"/>
          <w:lang w:val="en"/>
        </w:rPr>
        <w:t>Choose how to be compensated for a dangerous product: repair, replacement or refund.</w:t>
      </w:r>
    </w:p>
    <w:p w14:paraId="73473537" w14:textId="7155890E" w:rsidR="001E3E89" w:rsidRPr="00297A56" w:rsidRDefault="00297A56" w:rsidP="001E3E89">
      <w:pPr>
        <w:pStyle w:val="Akapitzlist"/>
        <w:numPr>
          <w:ilvl w:val="0"/>
          <w:numId w:val="19"/>
        </w:numPr>
        <w:spacing w:after="240" w:line="360" w:lineRule="auto"/>
        <w:jc w:val="both"/>
        <w:rPr>
          <w:rStyle w:val="Pogrubienie"/>
          <w:b w:val="0"/>
          <w:sz w:val="22"/>
          <w:shd w:val="clear" w:color="auto" w:fill="FFFFFF"/>
        </w:rPr>
      </w:pPr>
      <w:r>
        <w:rPr>
          <w:rStyle w:val="Pogrubienie"/>
          <w:b w:val="0"/>
          <w:bCs w:val="0"/>
          <w:sz w:val="22"/>
          <w:shd w:val="clear" w:color="auto" w:fill="FFFFFF"/>
          <w:lang w:val="en"/>
        </w:rPr>
        <w:t xml:space="preserve">Report dangerous products to the European Commission more easily using the </w:t>
      </w:r>
      <w:hyperlink r:id="rId10" w:history="1">
        <w:r>
          <w:rPr>
            <w:rStyle w:val="Hipercze"/>
            <w:sz w:val="22"/>
            <w:shd w:val="clear" w:color="auto" w:fill="FFFFFF"/>
            <w:lang w:val="en"/>
          </w:rPr>
          <w:t>Safety Gate</w:t>
        </w:r>
      </w:hyperlink>
      <w:r>
        <w:rPr>
          <w:rStyle w:val="Pogrubienie"/>
          <w:b w:val="0"/>
          <w:bCs w:val="0"/>
          <w:sz w:val="22"/>
          <w:shd w:val="clear" w:color="auto" w:fill="FFFFFF"/>
          <w:lang w:val="en"/>
        </w:rPr>
        <w:t xml:space="preserve"> portal. </w:t>
      </w:r>
    </w:p>
    <w:p w14:paraId="229F6B36" w14:textId="77777777" w:rsidR="00E87875" w:rsidRPr="00D97E65" w:rsidRDefault="00E87875" w:rsidP="00E87875">
      <w:pPr>
        <w:spacing w:after="240" w:line="360" w:lineRule="auto"/>
        <w:jc w:val="both"/>
        <w:rPr>
          <w:rStyle w:val="Pogrubienie"/>
          <w:sz w:val="22"/>
          <w:shd w:val="clear" w:color="auto" w:fill="FFFFFF"/>
        </w:rPr>
      </w:pPr>
      <w:r>
        <w:rPr>
          <w:rStyle w:val="Pogrubienie"/>
          <w:sz w:val="22"/>
          <w:shd w:val="clear" w:color="auto" w:fill="FFFFFF"/>
          <w:lang w:val="en"/>
        </w:rPr>
        <w:t xml:space="preserve">What do businesses need to do? </w:t>
      </w:r>
    </w:p>
    <w:p w14:paraId="58E0C870" w14:textId="7665B44C" w:rsidR="00E87875" w:rsidRDefault="00E87875" w:rsidP="00E87875">
      <w:pPr>
        <w:spacing w:after="240" w:line="360" w:lineRule="auto"/>
        <w:jc w:val="both"/>
        <w:rPr>
          <w:rStyle w:val="Pogrubienie"/>
          <w:sz w:val="22"/>
          <w:shd w:val="clear" w:color="auto" w:fill="FFFFFF"/>
        </w:rPr>
      </w:pPr>
      <w:r>
        <w:rPr>
          <w:rStyle w:val="Pogrubienie"/>
          <w:sz w:val="22"/>
          <w:shd w:val="clear" w:color="auto" w:fill="FFFFFF"/>
          <w:lang w:val="en"/>
        </w:rPr>
        <w:lastRenderedPageBreak/>
        <w:t xml:space="preserve">Manufacturers or importers: </w:t>
      </w:r>
    </w:p>
    <w:p w14:paraId="730552B7" w14:textId="77777777" w:rsidR="00297A56" w:rsidRPr="00297A56" w:rsidRDefault="00297A56" w:rsidP="00297A56">
      <w:pPr>
        <w:pStyle w:val="Akapitzlist"/>
        <w:numPr>
          <w:ilvl w:val="0"/>
          <w:numId w:val="20"/>
        </w:numPr>
        <w:spacing w:after="240" w:line="360" w:lineRule="auto"/>
        <w:jc w:val="both"/>
        <w:rPr>
          <w:rStyle w:val="Pogrubienie"/>
          <w:b w:val="0"/>
          <w:sz w:val="22"/>
          <w:shd w:val="clear" w:color="auto" w:fill="FFFFFF"/>
        </w:rPr>
      </w:pPr>
      <w:r>
        <w:rPr>
          <w:rStyle w:val="Pogrubienie"/>
          <w:b w:val="0"/>
          <w:bCs w:val="0"/>
          <w:sz w:val="22"/>
          <w:shd w:val="clear" w:color="auto" w:fill="FFFFFF"/>
          <w:lang w:val="en"/>
        </w:rPr>
        <w:t xml:space="preserve">Develop technical documentation of the product, including an analysis and minimisation of the risks involved in its use </w:t>
      </w:r>
    </w:p>
    <w:p w14:paraId="2E433868" w14:textId="77777777" w:rsidR="00297A56" w:rsidRPr="00297A56" w:rsidRDefault="00297A56" w:rsidP="00297A56">
      <w:pPr>
        <w:pStyle w:val="Akapitzlist"/>
        <w:numPr>
          <w:ilvl w:val="0"/>
          <w:numId w:val="20"/>
        </w:numPr>
        <w:spacing w:after="240" w:line="360" w:lineRule="auto"/>
        <w:jc w:val="both"/>
        <w:rPr>
          <w:rStyle w:val="Pogrubienie"/>
          <w:b w:val="0"/>
          <w:sz w:val="22"/>
          <w:shd w:val="clear" w:color="auto" w:fill="FFFFFF"/>
        </w:rPr>
      </w:pPr>
      <w:r>
        <w:rPr>
          <w:rStyle w:val="Pogrubienie"/>
          <w:b w:val="0"/>
          <w:bCs w:val="0"/>
          <w:sz w:val="22"/>
          <w:shd w:val="clear" w:color="auto" w:fill="FFFFFF"/>
          <w:lang w:val="en"/>
        </w:rPr>
        <w:t xml:space="preserve">Ensure product traceability by specifying the serial or batch number. This will make it easier to recall the product from buyers in the event of an emergency.  </w:t>
      </w:r>
    </w:p>
    <w:p w14:paraId="63D7C66B" w14:textId="77777777" w:rsidR="00297A56" w:rsidRPr="00297A56" w:rsidRDefault="00297A56" w:rsidP="00297A56">
      <w:pPr>
        <w:pStyle w:val="Akapitzlist"/>
        <w:numPr>
          <w:ilvl w:val="0"/>
          <w:numId w:val="20"/>
        </w:numPr>
        <w:spacing w:after="240" w:line="360" w:lineRule="auto"/>
        <w:jc w:val="both"/>
        <w:rPr>
          <w:rStyle w:val="Pogrubienie"/>
          <w:b w:val="0"/>
          <w:sz w:val="22"/>
          <w:shd w:val="clear" w:color="auto" w:fill="FFFFFF"/>
        </w:rPr>
      </w:pPr>
      <w:r>
        <w:rPr>
          <w:rStyle w:val="Pogrubienie"/>
          <w:b w:val="0"/>
          <w:bCs w:val="0"/>
          <w:sz w:val="22"/>
          <w:shd w:val="clear" w:color="auto" w:fill="FFFFFF"/>
          <w:lang w:val="en"/>
        </w:rPr>
        <w:t xml:space="preserve">Provide their details to make it easier for consumers to get in touch. </w:t>
      </w:r>
    </w:p>
    <w:p w14:paraId="0387278F" w14:textId="6BBD2D35" w:rsidR="00297A56" w:rsidRPr="00297A56" w:rsidRDefault="00297A56" w:rsidP="00E87875">
      <w:pPr>
        <w:pStyle w:val="Akapitzlist"/>
        <w:numPr>
          <w:ilvl w:val="0"/>
          <w:numId w:val="20"/>
        </w:numPr>
        <w:spacing w:after="240" w:line="360" w:lineRule="auto"/>
        <w:jc w:val="both"/>
        <w:rPr>
          <w:rStyle w:val="Pogrubienie"/>
          <w:b w:val="0"/>
          <w:sz w:val="22"/>
          <w:shd w:val="clear" w:color="auto" w:fill="FFFFFF"/>
        </w:rPr>
      </w:pPr>
      <w:r>
        <w:rPr>
          <w:rStyle w:val="Pogrubienie"/>
          <w:b w:val="0"/>
          <w:bCs w:val="0"/>
          <w:sz w:val="22"/>
          <w:shd w:val="clear" w:color="auto" w:fill="FFFFFF"/>
          <w:lang w:val="en"/>
        </w:rPr>
        <w:t xml:space="preserve">Report all consumer accidents related to the products they offer to the Safety Business Gateway portal.  </w:t>
      </w:r>
    </w:p>
    <w:p w14:paraId="605AE655" w14:textId="6D5B6480" w:rsidR="00E87875" w:rsidRDefault="00E87875" w:rsidP="00E87875">
      <w:pPr>
        <w:spacing w:after="240" w:line="360" w:lineRule="auto"/>
        <w:jc w:val="both"/>
        <w:rPr>
          <w:rStyle w:val="Pogrubienie"/>
          <w:sz w:val="22"/>
          <w:shd w:val="clear" w:color="auto" w:fill="FFFFFF"/>
        </w:rPr>
      </w:pPr>
      <w:r>
        <w:rPr>
          <w:rStyle w:val="Pogrubienie"/>
          <w:sz w:val="22"/>
          <w:shd w:val="clear" w:color="auto" w:fill="FFFFFF"/>
          <w:lang w:val="en"/>
        </w:rPr>
        <w:t xml:space="preserve">E-commerce platforms: </w:t>
      </w:r>
    </w:p>
    <w:p w14:paraId="2D816DBB" w14:textId="77777777" w:rsidR="00297A56" w:rsidRPr="00297A56" w:rsidRDefault="00297A56" w:rsidP="00297A56">
      <w:pPr>
        <w:pStyle w:val="Akapitzlist"/>
        <w:numPr>
          <w:ilvl w:val="0"/>
          <w:numId w:val="21"/>
        </w:numPr>
        <w:spacing w:after="240" w:line="360" w:lineRule="auto"/>
        <w:jc w:val="both"/>
        <w:rPr>
          <w:rStyle w:val="Pogrubienie"/>
          <w:b w:val="0"/>
          <w:sz w:val="22"/>
          <w:shd w:val="clear" w:color="auto" w:fill="FFFFFF"/>
        </w:rPr>
      </w:pPr>
      <w:r>
        <w:rPr>
          <w:rStyle w:val="Pogrubienie"/>
          <w:b w:val="0"/>
          <w:bCs w:val="0"/>
          <w:sz w:val="22"/>
          <w:shd w:val="clear" w:color="auto" w:fill="FFFFFF"/>
          <w:lang w:val="en"/>
        </w:rPr>
        <w:t xml:space="preserve">Monitor product offerings for safety. </w:t>
      </w:r>
    </w:p>
    <w:p w14:paraId="595B5987" w14:textId="77777777" w:rsidR="00297A56" w:rsidRPr="00297A56" w:rsidRDefault="00297A56" w:rsidP="00297A56">
      <w:pPr>
        <w:pStyle w:val="Akapitzlist"/>
        <w:numPr>
          <w:ilvl w:val="0"/>
          <w:numId w:val="21"/>
        </w:numPr>
        <w:spacing w:after="240" w:line="360" w:lineRule="auto"/>
        <w:jc w:val="both"/>
        <w:rPr>
          <w:rStyle w:val="Pogrubienie"/>
          <w:b w:val="0"/>
          <w:sz w:val="22"/>
          <w:shd w:val="clear" w:color="auto" w:fill="FFFFFF"/>
        </w:rPr>
      </w:pPr>
      <w:r>
        <w:rPr>
          <w:rStyle w:val="Pogrubienie"/>
          <w:b w:val="0"/>
          <w:bCs w:val="0"/>
          <w:sz w:val="22"/>
          <w:shd w:val="clear" w:color="auto" w:fill="FFFFFF"/>
          <w:lang w:val="en"/>
        </w:rPr>
        <w:t xml:space="preserve">Remove offers of dangerous products, both if they themselves determine that the product poses a risk and at the request of the market surveillance authority.   </w:t>
      </w:r>
    </w:p>
    <w:p w14:paraId="662B7DAE" w14:textId="654CB568" w:rsidR="00297A56" w:rsidRPr="00297A56" w:rsidRDefault="00297A56" w:rsidP="00E87875">
      <w:pPr>
        <w:pStyle w:val="Akapitzlist"/>
        <w:numPr>
          <w:ilvl w:val="0"/>
          <w:numId w:val="21"/>
        </w:numPr>
        <w:spacing w:after="240" w:line="360" w:lineRule="auto"/>
        <w:jc w:val="both"/>
        <w:rPr>
          <w:rStyle w:val="Pogrubienie"/>
          <w:b w:val="0"/>
          <w:sz w:val="22"/>
          <w:shd w:val="clear" w:color="auto" w:fill="FFFFFF"/>
        </w:rPr>
      </w:pPr>
      <w:r>
        <w:rPr>
          <w:rStyle w:val="Pogrubienie"/>
          <w:b w:val="0"/>
          <w:bCs w:val="0"/>
          <w:sz w:val="22"/>
          <w:shd w:val="clear" w:color="auto" w:fill="FFFFFF"/>
          <w:lang w:val="en"/>
        </w:rPr>
        <w:t xml:space="preserve">Develop and implement procedures to respond to reports of dangerous products.  </w:t>
      </w:r>
    </w:p>
    <w:p w14:paraId="6C921EEF" w14:textId="3E460870" w:rsidR="00E87875" w:rsidRPr="00D97E65" w:rsidRDefault="00E87875" w:rsidP="00E87875">
      <w:pPr>
        <w:spacing w:after="240" w:line="360" w:lineRule="auto"/>
        <w:jc w:val="both"/>
        <w:rPr>
          <w:rStyle w:val="Pogrubienie"/>
          <w:sz w:val="22"/>
          <w:shd w:val="clear" w:color="auto" w:fill="FFFFFF"/>
        </w:rPr>
      </w:pPr>
      <w:r>
        <w:rPr>
          <w:rStyle w:val="Pogrubienie"/>
          <w:sz w:val="22"/>
          <w:shd w:val="clear" w:color="auto" w:fill="FFFFFF"/>
          <w:lang w:val="en"/>
        </w:rPr>
        <w:t xml:space="preserve">Penalties for violations </w:t>
      </w:r>
    </w:p>
    <w:p w14:paraId="3CB9A63E" w14:textId="291C4C3A" w:rsidR="00E87875" w:rsidRPr="00D97E65" w:rsidRDefault="001E3E89" w:rsidP="00E87875">
      <w:pPr>
        <w:spacing w:after="240" w:line="360" w:lineRule="auto"/>
        <w:jc w:val="both"/>
        <w:rPr>
          <w:rStyle w:val="Pogrubienie"/>
          <w:b w:val="0"/>
          <w:sz w:val="22"/>
          <w:shd w:val="clear" w:color="auto" w:fill="FFFFFF"/>
        </w:rPr>
      </w:pPr>
      <w:r>
        <w:rPr>
          <w:rStyle w:val="Pogrubienie"/>
          <w:b w:val="0"/>
          <w:bCs w:val="0"/>
          <w:sz w:val="22"/>
          <w:shd w:val="clear" w:color="auto" w:fill="FFFFFF"/>
          <w:lang w:val="en"/>
        </w:rPr>
        <w:t xml:space="preserve">The President of UOKiK is planning to increase administrative penalties for placing a dangerous product on the market from PLN 100,000 to PLN 1,000,000. Penalties are also envisaged for: </w:t>
      </w:r>
    </w:p>
    <w:p w14:paraId="392B7642" w14:textId="77777777" w:rsidR="00E87875" w:rsidRPr="00D97E65" w:rsidRDefault="00E87875" w:rsidP="00E87875">
      <w:pPr>
        <w:pStyle w:val="Akapitzlist"/>
        <w:numPr>
          <w:ilvl w:val="0"/>
          <w:numId w:val="22"/>
        </w:numPr>
        <w:spacing w:after="240" w:line="360" w:lineRule="auto"/>
        <w:jc w:val="both"/>
        <w:rPr>
          <w:rStyle w:val="Pogrubienie"/>
          <w:b w:val="0"/>
          <w:sz w:val="22"/>
          <w:shd w:val="clear" w:color="auto" w:fill="FFFFFF"/>
        </w:rPr>
      </w:pPr>
      <w:r>
        <w:rPr>
          <w:rStyle w:val="Pogrubienie"/>
          <w:b w:val="0"/>
          <w:bCs w:val="0"/>
          <w:sz w:val="22"/>
          <w:shd w:val="clear" w:color="auto" w:fill="FFFFFF"/>
          <w:lang w:val="en"/>
        </w:rPr>
        <w:t xml:space="preserve">Lack of technical documentation (up to PLN 40,000) </w:t>
      </w:r>
    </w:p>
    <w:p w14:paraId="5364A4BB" w14:textId="77777777" w:rsidR="00E87875" w:rsidRPr="00D97E65" w:rsidRDefault="00E87875" w:rsidP="00E87875">
      <w:pPr>
        <w:pStyle w:val="Akapitzlist"/>
        <w:numPr>
          <w:ilvl w:val="0"/>
          <w:numId w:val="22"/>
        </w:numPr>
        <w:spacing w:after="240" w:line="360" w:lineRule="auto"/>
        <w:jc w:val="both"/>
        <w:rPr>
          <w:rStyle w:val="Pogrubienie"/>
          <w:b w:val="0"/>
          <w:sz w:val="22"/>
          <w:shd w:val="clear" w:color="auto" w:fill="FFFFFF"/>
        </w:rPr>
      </w:pPr>
      <w:r>
        <w:rPr>
          <w:rStyle w:val="Pogrubienie"/>
          <w:b w:val="0"/>
          <w:bCs w:val="0"/>
          <w:sz w:val="22"/>
          <w:shd w:val="clear" w:color="auto" w:fill="FFFFFF"/>
          <w:lang w:val="en"/>
        </w:rPr>
        <w:t xml:space="preserve">Lack of product identification, including contact details (up to PLN 100,000) </w:t>
      </w:r>
    </w:p>
    <w:p w14:paraId="57108335" w14:textId="670CA48C" w:rsidR="00E87875" w:rsidRDefault="00E87875" w:rsidP="00E87875">
      <w:pPr>
        <w:pStyle w:val="Akapitzlist"/>
        <w:numPr>
          <w:ilvl w:val="0"/>
          <w:numId w:val="22"/>
        </w:numPr>
        <w:spacing w:after="240" w:line="360" w:lineRule="auto"/>
        <w:jc w:val="both"/>
        <w:rPr>
          <w:rStyle w:val="Pogrubienie"/>
          <w:b w:val="0"/>
          <w:sz w:val="22"/>
          <w:shd w:val="clear" w:color="auto" w:fill="FFFFFF"/>
        </w:rPr>
      </w:pPr>
      <w:r>
        <w:rPr>
          <w:rStyle w:val="Pogrubienie"/>
          <w:b w:val="0"/>
          <w:bCs w:val="0"/>
          <w:sz w:val="22"/>
          <w:shd w:val="clear" w:color="auto" w:fill="FFFFFF"/>
          <w:lang w:val="en"/>
        </w:rPr>
        <w:t xml:space="preserve">Failure to attach safety instructions, failure to provide information about consumer accidents or to warn consumers of risks (up to PLN 200,000).  </w:t>
      </w:r>
    </w:p>
    <w:p w14:paraId="6851F9CB" w14:textId="77777777" w:rsidR="0037165B" w:rsidRPr="0037165B" w:rsidRDefault="0037165B" w:rsidP="0037165B">
      <w:pPr>
        <w:autoSpaceDE w:val="0"/>
        <w:autoSpaceDN w:val="0"/>
        <w:spacing w:line="360" w:lineRule="auto"/>
        <w:ind w:left="357"/>
        <w:jc w:val="both"/>
        <w:rPr>
          <w:sz w:val="22"/>
        </w:rPr>
      </w:pPr>
      <w:r>
        <w:rPr>
          <w:sz w:val="22"/>
          <w:lang w:val="en"/>
        </w:rPr>
        <w:t>Work is underway on legislation to ensure the application of the regulation coming into force, including changes to the levels of fines.</w:t>
      </w:r>
      <w:r>
        <w:rPr>
          <w:color w:val="000000"/>
          <w:sz w:val="22"/>
          <w:lang w:val="en"/>
        </w:rPr>
        <w:t xml:space="preserve"> </w:t>
      </w:r>
    </w:p>
    <w:p w14:paraId="41F2A95B" w14:textId="77777777" w:rsidR="0037165B" w:rsidRDefault="0037165B" w:rsidP="00E87875">
      <w:pPr>
        <w:spacing w:after="240" w:line="360" w:lineRule="auto"/>
        <w:jc w:val="both"/>
        <w:rPr>
          <w:rStyle w:val="Pogrubienie"/>
          <w:sz w:val="22"/>
          <w:shd w:val="clear" w:color="auto" w:fill="FFFFFF"/>
        </w:rPr>
      </w:pPr>
      <w:r>
        <w:rPr>
          <w:rStyle w:val="Pogrubienie"/>
          <w:b w:val="0"/>
          <w:bCs w:val="0"/>
          <w:sz w:val="22"/>
          <w:shd w:val="clear" w:color="auto" w:fill="FFFFFF"/>
          <w:lang w:val="en"/>
        </w:rPr>
        <w:br/>
      </w:r>
    </w:p>
    <w:p w14:paraId="6B31DD43" w14:textId="77777777" w:rsidR="00496F27" w:rsidRDefault="00496F27" w:rsidP="00E87875">
      <w:pPr>
        <w:spacing w:after="240" w:line="360" w:lineRule="auto"/>
        <w:jc w:val="both"/>
        <w:rPr>
          <w:rStyle w:val="Pogrubienie"/>
          <w:sz w:val="22"/>
          <w:shd w:val="clear" w:color="auto" w:fill="FFFFFF"/>
        </w:rPr>
      </w:pPr>
    </w:p>
    <w:p w14:paraId="38A56BC4" w14:textId="77777777" w:rsidR="00496F27" w:rsidRDefault="00496F27" w:rsidP="00E87875">
      <w:pPr>
        <w:spacing w:after="240" w:line="360" w:lineRule="auto"/>
        <w:jc w:val="both"/>
        <w:rPr>
          <w:rStyle w:val="Pogrubienie"/>
          <w:sz w:val="22"/>
          <w:shd w:val="clear" w:color="auto" w:fill="FFFFFF"/>
        </w:rPr>
      </w:pPr>
    </w:p>
    <w:p w14:paraId="29FDCF3A" w14:textId="77777777" w:rsidR="00496F27" w:rsidRDefault="00496F27" w:rsidP="00E87875">
      <w:pPr>
        <w:spacing w:after="240" w:line="360" w:lineRule="auto"/>
        <w:jc w:val="both"/>
        <w:rPr>
          <w:rStyle w:val="Pogrubienie"/>
          <w:sz w:val="22"/>
          <w:shd w:val="clear" w:color="auto" w:fill="FFFFFF"/>
        </w:rPr>
      </w:pPr>
    </w:p>
    <w:p w14:paraId="3F8CB83D" w14:textId="2DE8402C" w:rsidR="00E87875" w:rsidRPr="00D97E65" w:rsidRDefault="00E87875" w:rsidP="00E87875">
      <w:pPr>
        <w:spacing w:after="240" w:line="360" w:lineRule="auto"/>
        <w:jc w:val="both"/>
        <w:rPr>
          <w:rStyle w:val="Pogrubienie"/>
          <w:sz w:val="22"/>
          <w:shd w:val="clear" w:color="auto" w:fill="FFFFFF"/>
        </w:rPr>
      </w:pPr>
      <w:r>
        <w:rPr>
          <w:rStyle w:val="Pogrubienie"/>
          <w:sz w:val="22"/>
          <w:shd w:val="clear" w:color="auto" w:fill="FFFFFF"/>
          <w:lang w:val="en"/>
        </w:rPr>
        <w:t>Support for entrepreneurs</w:t>
      </w:r>
    </w:p>
    <w:p w14:paraId="1484CB5D" w14:textId="79BA5845" w:rsidR="00E87875" w:rsidRPr="00496F27" w:rsidRDefault="00E87875" w:rsidP="00E87875">
      <w:pPr>
        <w:shd w:val="clear" w:color="auto" w:fill="FFFFFF"/>
        <w:spacing w:after="225" w:line="432" w:lineRule="atLeast"/>
        <w:jc w:val="both"/>
        <w:rPr>
          <w:sz w:val="22"/>
          <w:shd w:val="clear" w:color="auto" w:fill="FFFFFF"/>
          <w:lang w:val="en"/>
        </w:rPr>
      </w:pPr>
      <w:r>
        <w:rPr>
          <w:sz w:val="22"/>
          <w:shd w:val="clear" w:color="auto" w:fill="FFFFFF"/>
          <w:lang w:val="en"/>
        </w:rPr>
        <w:t>The European Commission has developed a special website</w:t>
      </w:r>
      <w:hyperlink r:id="rId11" w:anchor="/screen/pages/effectiveRecalls" w:history="1">
        <w:r>
          <w:rPr>
            <w:rStyle w:val="Hipercze"/>
            <w:sz w:val="22"/>
            <w:u w:val="none"/>
            <w:shd w:val="clear" w:color="auto" w:fill="FFFFFF"/>
            <w:lang w:val="en"/>
          </w:rPr>
          <w:t xml:space="preserve"> </w:t>
        </w:r>
        <w:r>
          <w:rPr>
            <w:rStyle w:val="Hipercze"/>
            <w:sz w:val="22"/>
            <w:shd w:val="clear" w:color="auto" w:fill="FFFFFF"/>
            <w:lang w:val="en"/>
          </w:rPr>
          <w:t>https://ec.europa.eu/safety-gate/#/screen/pages/effectiveRecalls</w:t>
        </w:r>
      </w:hyperlink>
      <w:r>
        <w:rPr>
          <w:sz w:val="22"/>
          <w:shd w:val="clear" w:color="auto" w:fill="FFFFFF"/>
          <w:lang w:val="en"/>
        </w:rPr>
        <w:t xml:space="preserve"> where it explains the obligations of entrepreneurs in the event of detecting dangerous products among the products on offer. It also provides a </w:t>
      </w:r>
      <w:hyperlink r:id="rId12" w:history="1">
        <w:r>
          <w:rPr>
            <w:rStyle w:val="Hipercze"/>
            <w:sz w:val="22"/>
            <w:shd w:val="clear" w:color="auto" w:fill="FFFFFF"/>
            <w:lang w:val="en"/>
          </w:rPr>
          <w:t>template of the warning</w:t>
        </w:r>
      </w:hyperlink>
      <w:r>
        <w:rPr>
          <w:lang w:val="en"/>
        </w:rPr>
        <w:t xml:space="preserve"> </w:t>
      </w:r>
      <w:r w:rsidRPr="00496F27">
        <w:rPr>
          <w:sz w:val="22"/>
          <w:shd w:val="clear" w:color="auto" w:fill="FFFFFF"/>
          <w:lang w:val="en"/>
        </w:rPr>
        <w:t>applicable in such situations.</w:t>
      </w:r>
    </w:p>
    <w:p w14:paraId="457A6209" w14:textId="77777777" w:rsidR="00E87875" w:rsidRPr="00D97E65" w:rsidRDefault="00E87875" w:rsidP="00E87875">
      <w:pPr>
        <w:spacing w:after="240" w:line="360" w:lineRule="auto"/>
        <w:jc w:val="both"/>
        <w:rPr>
          <w:bCs/>
          <w:sz w:val="22"/>
          <w:shd w:val="clear" w:color="auto" w:fill="FFFFFF"/>
        </w:rPr>
      </w:pPr>
      <w:r>
        <w:rPr>
          <w:sz w:val="22"/>
          <w:shd w:val="clear" w:color="auto" w:fill="FFFFFF"/>
          <w:lang w:val="en"/>
        </w:rPr>
        <w:t xml:space="preserve">In addition, the GPSR provides for the establishment of an information point in each Member State, which will provide information related to the application of EU and national legislation on general product safety free of charge. </w:t>
      </w:r>
    </w:p>
    <w:p w14:paraId="030FD667" w14:textId="77777777" w:rsidR="00E87875" w:rsidRPr="00D97E65" w:rsidRDefault="00E87875" w:rsidP="00E87875"/>
    <w:p w14:paraId="11A0ECCF" w14:textId="77777777" w:rsidR="00E87875" w:rsidRDefault="00E87875" w:rsidP="00E87875"/>
    <w:p w14:paraId="4234FD40" w14:textId="4CB330DB" w:rsidR="00733789" w:rsidRPr="00733789" w:rsidRDefault="00733789" w:rsidP="00AC6F96">
      <w:pPr>
        <w:spacing w:after="240" w:line="360" w:lineRule="auto"/>
        <w:jc w:val="both"/>
        <w:rPr>
          <w:rFonts w:cs="Tahoma"/>
          <w:bCs/>
          <w:sz w:val="22"/>
          <w:shd w:val="clear" w:color="auto" w:fill="FFFFFF"/>
        </w:rPr>
      </w:pPr>
    </w:p>
    <w:sectPr w:rsidR="00733789" w:rsidRPr="00733789" w:rsidSect="003742FC">
      <w:headerReference w:type="default" r:id="rId13"/>
      <w:footerReference w:type="default" r:id="rId14"/>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737B5" w14:textId="77777777" w:rsidR="00394D72" w:rsidRDefault="00394D72">
      <w:r>
        <w:separator/>
      </w:r>
    </w:p>
  </w:endnote>
  <w:endnote w:type="continuationSeparator" w:id="0">
    <w:p w14:paraId="65FE8DB3" w14:textId="77777777" w:rsidR="00394D72" w:rsidRDefault="00394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B512B5" w:rsidRDefault="00D51C53"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LANDLINE NO. +48 22 55 60 246 MOBILE NO. 603 124 154</w:t>
    </w:r>
  </w:p>
  <w:p w14:paraId="671475B7" w14:textId="1642FC80" w:rsidR="00D51C53" w:rsidRPr="00B512B5" w:rsidRDefault="00D51C53"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68924" w14:textId="77777777" w:rsidR="00394D72" w:rsidRDefault="00394D72">
      <w:r>
        <w:separator/>
      </w:r>
    </w:p>
  </w:footnote>
  <w:footnote w:type="continuationSeparator" w:id="0">
    <w:p w14:paraId="2E59EB39" w14:textId="77777777" w:rsidR="00394D72" w:rsidRDefault="00394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77777777" w:rsidR="00D51C53" w:rsidRDefault="00D51C53" w:rsidP="00D51C53">
    <w:pPr>
      <w:pStyle w:val="Nagwek"/>
      <w:tabs>
        <w:tab w:val="clear" w:pos="9072"/>
      </w:tabs>
    </w:pPr>
    <w:r>
      <w:rPr>
        <w:noProof/>
        <w:lang w:val="en"/>
      </w:rPr>
      <w:drawing>
        <wp:inline distT="0" distB="0" distL="0" distR="0" wp14:anchorId="64C505E4" wp14:editId="757FEC38">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1BA70E5"/>
    <w:multiLevelType w:val="hybridMultilevel"/>
    <w:tmpl w:val="BCFA7A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1CDB424D"/>
    <w:multiLevelType w:val="hybridMultilevel"/>
    <w:tmpl w:val="B178E5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87E11E4"/>
    <w:multiLevelType w:val="hybridMultilevel"/>
    <w:tmpl w:val="141838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AE94079"/>
    <w:multiLevelType w:val="hybridMultilevel"/>
    <w:tmpl w:val="B7282F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6"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23350DC"/>
    <w:multiLevelType w:val="hybridMultilevel"/>
    <w:tmpl w:val="81EA4C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21"/>
  </w:num>
  <w:num w:numId="3">
    <w:abstractNumId w:val="17"/>
  </w:num>
  <w:num w:numId="4">
    <w:abstractNumId w:val="6"/>
  </w:num>
  <w:num w:numId="5">
    <w:abstractNumId w:val="13"/>
  </w:num>
  <w:num w:numId="6">
    <w:abstractNumId w:val="9"/>
  </w:num>
  <w:num w:numId="7">
    <w:abstractNumId w:val="20"/>
  </w:num>
  <w:num w:numId="8">
    <w:abstractNumId w:val="22"/>
  </w:num>
  <w:num w:numId="9">
    <w:abstractNumId w:val="10"/>
  </w:num>
  <w:num w:numId="10">
    <w:abstractNumId w:val="1"/>
  </w:num>
  <w:num w:numId="11">
    <w:abstractNumId w:val="3"/>
  </w:num>
  <w:num w:numId="12">
    <w:abstractNumId w:val="19"/>
  </w:num>
  <w:num w:numId="13">
    <w:abstractNumId w:val="11"/>
  </w:num>
  <w:num w:numId="14">
    <w:abstractNumId w:val="16"/>
  </w:num>
  <w:num w:numId="15">
    <w:abstractNumId w:val="12"/>
  </w:num>
  <w:num w:numId="16">
    <w:abstractNumId w:val="5"/>
  </w:num>
  <w:num w:numId="17">
    <w:abstractNumId w:val="0"/>
  </w:num>
  <w:num w:numId="18">
    <w:abstractNumId w:val="4"/>
  </w:num>
  <w:num w:numId="19">
    <w:abstractNumId w:val="18"/>
  </w:num>
  <w:num w:numId="20">
    <w:abstractNumId w:val="7"/>
  </w:num>
  <w:num w:numId="21">
    <w:abstractNumId w:val="14"/>
  </w:num>
  <w:num w:numId="22">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E00"/>
    <w:rsid w:val="000116FE"/>
    <w:rsid w:val="00011AF2"/>
    <w:rsid w:val="00011F51"/>
    <w:rsid w:val="0001253E"/>
    <w:rsid w:val="0001385A"/>
    <w:rsid w:val="000153E0"/>
    <w:rsid w:val="000230EB"/>
    <w:rsid w:val="00023634"/>
    <w:rsid w:val="0002523D"/>
    <w:rsid w:val="00026D3C"/>
    <w:rsid w:val="000302A4"/>
    <w:rsid w:val="00033035"/>
    <w:rsid w:val="000365AA"/>
    <w:rsid w:val="00040319"/>
    <w:rsid w:val="00042F31"/>
    <w:rsid w:val="00042F96"/>
    <w:rsid w:val="000558FC"/>
    <w:rsid w:val="00055B3E"/>
    <w:rsid w:val="00056AF4"/>
    <w:rsid w:val="00057CA6"/>
    <w:rsid w:val="00057FC2"/>
    <w:rsid w:val="00061749"/>
    <w:rsid w:val="0006245C"/>
    <w:rsid w:val="000651E9"/>
    <w:rsid w:val="00073A74"/>
    <w:rsid w:val="00073AA7"/>
    <w:rsid w:val="00077C71"/>
    <w:rsid w:val="00081B8A"/>
    <w:rsid w:val="00085DF8"/>
    <w:rsid w:val="00090153"/>
    <w:rsid w:val="000920E2"/>
    <w:rsid w:val="000927D7"/>
    <w:rsid w:val="00094613"/>
    <w:rsid w:val="00094896"/>
    <w:rsid w:val="00094AC5"/>
    <w:rsid w:val="000A1D68"/>
    <w:rsid w:val="000A4AD7"/>
    <w:rsid w:val="000A6697"/>
    <w:rsid w:val="000A74FA"/>
    <w:rsid w:val="000B07BF"/>
    <w:rsid w:val="000B0834"/>
    <w:rsid w:val="000B149D"/>
    <w:rsid w:val="000B1AC5"/>
    <w:rsid w:val="000B3CAE"/>
    <w:rsid w:val="000B436A"/>
    <w:rsid w:val="000B7247"/>
    <w:rsid w:val="000C0542"/>
    <w:rsid w:val="000C0B12"/>
    <w:rsid w:val="000C3836"/>
    <w:rsid w:val="000C4F25"/>
    <w:rsid w:val="000D174F"/>
    <w:rsid w:val="000D202D"/>
    <w:rsid w:val="000D2CAB"/>
    <w:rsid w:val="000D4A1F"/>
    <w:rsid w:val="000D72EC"/>
    <w:rsid w:val="000D7D8C"/>
    <w:rsid w:val="000E092F"/>
    <w:rsid w:val="000E18E0"/>
    <w:rsid w:val="000E2D48"/>
    <w:rsid w:val="000E4E2E"/>
    <w:rsid w:val="000E729D"/>
    <w:rsid w:val="000E79FE"/>
    <w:rsid w:val="000F4784"/>
    <w:rsid w:val="00100546"/>
    <w:rsid w:val="00101DDB"/>
    <w:rsid w:val="00101EDC"/>
    <w:rsid w:val="00103669"/>
    <w:rsid w:val="0010559C"/>
    <w:rsid w:val="00106F25"/>
    <w:rsid w:val="00107844"/>
    <w:rsid w:val="00111422"/>
    <w:rsid w:val="0011255A"/>
    <w:rsid w:val="00112783"/>
    <w:rsid w:val="001134CD"/>
    <w:rsid w:val="001152D4"/>
    <w:rsid w:val="00120FBD"/>
    <w:rsid w:val="0012424D"/>
    <w:rsid w:val="00125A13"/>
    <w:rsid w:val="001260AC"/>
    <w:rsid w:val="001265E4"/>
    <w:rsid w:val="00130259"/>
    <w:rsid w:val="00130A58"/>
    <w:rsid w:val="0013159A"/>
    <w:rsid w:val="0013233C"/>
    <w:rsid w:val="00132713"/>
    <w:rsid w:val="00132B05"/>
    <w:rsid w:val="00133470"/>
    <w:rsid w:val="00135455"/>
    <w:rsid w:val="001413C7"/>
    <w:rsid w:val="00143310"/>
    <w:rsid w:val="00144E9C"/>
    <w:rsid w:val="00146089"/>
    <w:rsid w:val="001530BD"/>
    <w:rsid w:val="00157E9A"/>
    <w:rsid w:val="00160D77"/>
    <w:rsid w:val="00161094"/>
    <w:rsid w:val="00162B45"/>
    <w:rsid w:val="0016325D"/>
    <w:rsid w:val="00163DF9"/>
    <w:rsid w:val="00165B73"/>
    <w:rsid w:val="00165CD2"/>
    <w:rsid w:val="001666D6"/>
    <w:rsid w:val="00166B5D"/>
    <w:rsid w:val="001675EF"/>
    <w:rsid w:val="0017028A"/>
    <w:rsid w:val="00171120"/>
    <w:rsid w:val="00172D7D"/>
    <w:rsid w:val="00173806"/>
    <w:rsid w:val="001746FD"/>
    <w:rsid w:val="00175436"/>
    <w:rsid w:val="00190D5A"/>
    <w:rsid w:val="0019661A"/>
    <w:rsid w:val="00196736"/>
    <w:rsid w:val="001979B5"/>
    <w:rsid w:val="001A1ED7"/>
    <w:rsid w:val="001A4982"/>
    <w:rsid w:val="001A5F7C"/>
    <w:rsid w:val="001A6E5B"/>
    <w:rsid w:val="001A7451"/>
    <w:rsid w:val="001B0740"/>
    <w:rsid w:val="001B5CFA"/>
    <w:rsid w:val="001B5D11"/>
    <w:rsid w:val="001B752A"/>
    <w:rsid w:val="001C1857"/>
    <w:rsid w:val="001C1FAD"/>
    <w:rsid w:val="001C598B"/>
    <w:rsid w:val="001C647B"/>
    <w:rsid w:val="001D0836"/>
    <w:rsid w:val="001D1E10"/>
    <w:rsid w:val="001D3725"/>
    <w:rsid w:val="001D5E17"/>
    <w:rsid w:val="001D7B2B"/>
    <w:rsid w:val="001E188E"/>
    <w:rsid w:val="001E1ED5"/>
    <w:rsid w:val="001E2826"/>
    <w:rsid w:val="001E2FEA"/>
    <w:rsid w:val="001E3E89"/>
    <w:rsid w:val="001E4AD3"/>
    <w:rsid w:val="001E4F92"/>
    <w:rsid w:val="001E5612"/>
    <w:rsid w:val="001F4A73"/>
    <w:rsid w:val="001F5323"/>
    <w:rsid w:val="001F63E4"/>
    <w:rsid w:val="00205580"/>
    <w:rsid w:val="00206F0B"/>
    <w:rsid w:val="00210493"/>
    <w:rsid w:val="00211A94"/>
    <w:rsid w:val="002139D3"/>
    <w:rsid w:val="002157BB"/>
    <w:rsid w:val="002166FA"/>
    <w:rsid w:val="00220B6E"/>
    <w:rsid w:val="00222156"/>
    <w:rsid w:val="00222162"/>
    <w:rsid w:val="002235A1"/>
    <w:rsid w:val="002243BB"/>
    <w:rsid w:val="0022487C"/>
    <w:rsid w:val="00224FC7"/>
    <w:rsid w:val="002262B5"/>
    <w:rsid w:val="00227ADD"/>
    <w:rsid w:val="0023138D"/>
    <w:rsid w:val="00231617"/>
    <w:rsid w:val="00231868"/>
    <w:rsid w:val="00235759"/>
    <w:rsid w:val="00240013"/>
    <w:rsid w:val="0024118E"/>
    <w:rsid w:val="00241BAC"/>
    <w:rsid w:val="00243661"/>
    <w:rsid w:val="002449DE"/>
    <w:rsid w:val="00244DBD"/>
    <w:rsid w:val="00245A01"/>
    <w:rsid w:val="00251E26"/>
    <w:rsid w:val="00251F62"/>
    <w:rsid w:val="00252ECE"/>
    <w:rsid w:val="002541FC"/>
    <w:rsid w:val="002555F4"/>
    <w:rsid w:val="00257A8E"/>
    <w:rsid w:val="00260382"/>
    <w:rsid w:val="00262E52"/>
    <w:rsid w:val="00265D3F"/>
    <w:rsid w:val="00266082"/>
    <w:rsid w:val="00266CB4"/>
    <w:rsid w:val="00267DD1"/>
    <w:rsid w:val="0027378B"/>
    <w:rsid w:val="002758FF"/>
    <w:rsid w:val="00277075"/>
    <w:rsid w:val="002770D4"/>
    <w:rsid w:val="002801AA"/>
    <w:rsid w:val="00280E00"/>
    <w:rsid w:val="00281E95"/>
    <w:rsid w:val="00282B5C"/>
    <w:rsid w:val="002864BE"/>
    <w:rsid w:val="00286DD7"/>
    <w:rsid w:val="00286E54"/>
    <w:rsid w:val="002919BD"/>
    <w:rsid w:val="00293525"/>
    <w:rsid w:val="00295193"/>
    <w:rsid w:val="00295B34"/>
    <w:rsid w:val="00297A56"/>
    <w:rsid w:val="002A5D69"/>
    <w:rsid w:val="002A668E"/>
    <w:rsid w:val="002B1DBF"/>
    <w:rsid w:val="002B1F6E"/>
    <w:rsid w:val="002B4C6B"/>
    <w:rsid w:val="002C0D5D"/>
    <w:rsid w:val="002C361E"/>
    <w:rsid w:val="002C38AD"/>
    <w:rsid w:val="002C4FFE"/>
    <w:rsid w:val="002C53CB"/>
    <w:rsid w:val="002C692D"/>
    <w:rsid w:val="002C6ABE"/>
    <w:rsid w:val="002C743A"/>
    <w:rsid w:val="002E388C"/>
    <w:rsid w:val="002E4BE8"/>
    <w:rsid w:val="002E5BEF"/>
    <w:rsid w:val="002E691A"/>
    <w:rsid w:val="002F1BF3"/>
    <w:rsid w:val="002F2C49"/>
    <w:rsid w:val="002F4D43"/>
    <w:rsid w:val="002F5879"/>
    <w:rsid w:val="003035B9"/>
    <w:rsid w:val="003039AF"/>
    <w:rsid w:val="003056C6"/>
    <w:rsid w:val="003077B8"/>
    <w:rsid w:val="003108E8"/>
    <w:rsid w:val="00311B14"/>
    <w:rsid w:val="00312FBD"/>
    <w:rsid w:val="003138EC"/>
    <w:rsid w:val="00313EBF"/>
    <w:rsid w:val="00314A14"/>
    <w:rsid w:val="00320BC3"/>
    <w:rsid w:val="003210A5"/>
    <w:rsid w:val="0032426F"/>
    <w:rsid w:val="00324306"/>
    <w:rsid w:val="003278D6"/>
    <w:rsid w:val="003303F0"/>
    <w:rsid w:val="003311C0"/>
    <w:rsid w:val="00331AFF"/>
    <w:rsid w:val="003348EF"/>
    <w:rsid w:val="0034059B"/>
    <w:rsid w:val="00342935"/>
    <w:rsid w:val="0034670A"/>
    <w:rsid w:val="00346D07"/>
    <w:rsid w:val="0035019C"/>
    <w:rsid w:val="00360248"/>
    <w:rsid w:val="00360C3B"/>
    <w:rsid w:val="00360C66"/>
    <w:rsid w:val="00361AF0"/>
    <w:rsid w:val="00363F8E"/>
    <w:rsid w:val="00365A67"/>
    <w:rsid w:val="00365C1F"/>
    <w:rsid w:val="00366A46"/>
    <w:rsid w:val="0036734C"/>
    <w:rsid w:val="0037005C"/>
    <w:rsid w:val="0037165B"/>
    <w:rsid w:val="003742FC"/>
    <w:rsid w:val="00374442"/>
    <w:rsid w:val="00377667"/>
    <w:rsid w:val="00377A0D"/>
    <w:rsid w:val="003806F9"/>
    <w:rsid w:val="00385009"/>
    <w:rsid w:val="003854CA"/>
    <w:rsid w:val="0038677D"/>
    <w:rsid w:val="0039154A"/>
    <w:rsid w:val="003916E7"/>
    <w:rsid w:val="00391F20"/>
    <w:rsid w:val="0039217F"/>
    <w:rsid w:val="00394548"/>
    <w:rsid w:val="00394D72"/>
    <w:rsid w:val="00397BC4"/>
    <w:rsid w:val="003A2B10"/>
    <w:rsid w:val="003A35D6"/>
    <w:rsid w:val="003A4A05"/>
    <w:rsid w:val="003A5566"/>
    <w:rsid w:val="003A58E7"/>
    <w:rsid w:val="003A73BE"/>
    <w:rsid w:val="003B11E2"/>
    <w:rsid w:val="003B792F"/>
    <w:rsid w:val="003C2DE6"/>
    <w:rsid w:val="003D0369"/>
    <w:rsid w:val="003D1479"/>
    <w:rsid w:val="003D22E4"/>
    <w:rsid w:val="003D2F7A"/>
    <w:rsid w:val="003D3FF4"/>
    <w:rsid w:val="003D6FE7"/>
    <w:rsid w:val="003D7161"/>
    <w:rsid w:val="003D7242"/>
    <w:rsid w:val="003D77B6"/>
    <w:rsid w:val="003E357F"/>
    <w:rsid w:val="003E3F9D"/>
    <w:rsid w:val="003E40F6"/>
    <w:rsid w:val="003E5F4C"/>
    <w:rsid w:val="003E614D"/>
    <w:rsid w:val="003E69E5"/>
    <w:rsid w:val="003E6CE9"/>
    <w:rsid w:val="003F025B"/>
    <w:rsid w:val="003F2C04"/>
    <w:rsid w:val="003F2CC1"/>
    <w:rsid w:val="003F6D16"/>
    <w:rsid w:val="003F76BB"/>
    <w:rsid w:val="004014D7"/>
    <w:rsid w:val="00401C23"/>
    <w:rsid w:val="00404708"/>
    <w:rsid w:val="00405606"/>
    <w:rsid w:val="00406233"/>
    <w:rsid w:val="0040748E"/>
    <w:rsid w:val="00407ED4"/>
    <w:rsid w:val="004110FA"/>
    <w:rsid w:val="00412206"/>
    <w:rsid w:val="00413B92"/>
    <w:rsid w:val="00414702"/>
    <w:rsid w:val="00416767"/>
    <w:rsid w:val="0041758D"/>
    <w:rsid w:val="00423B87"/>
    <w:rsid w:val="00425218"/>
    <w:rsid w:val="00425A45"/>
    <w:rsid w:val="00425FF9"/>
    <w:rsid w:val="00426D6F"/>
    <w:rsid w:val="00427E08"/>
    <w:rsid w:val="00427E4D"/>
    <w:rsid w:val="0043055C"/>
    <w:rsid w:val="00431AF3"/>
    <w:rsid w:val="004349BA"/>
    <w:rsid w:val="004351FA"/>
    <w:rsid w:val="0043575C"/>
    <w:rsid w:val="004365C7"/>
    <w:rsid w:val="004425B7"/>
    <w:rsid w:val="00444A85"/>
    <w:rsid w:val="00444D11"/>
    <w:rsid w:val="004450C8"/>
    <w:rsid w:val="00445594"/>
    <w:rsid w:val="004523FF"/>
    <w:rsid w:val="00455D6E"/>
    <w:rsid w:val="00460C78"/>
    <w:rsid w:val="00462CFA"/>
    <w:rsid w:val="00464D7B"/>
    <w:rsid w:val="004656A6"/>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B82"/>
    <w:rsid w:val="00493E10"/>
    <w:rsid w:val="004952B9"/>
    <w:rsid w:val="00496F27"/>
    <w:rsid w:val="004972E8"/>
    <w:rsid w:val="004976C8"/>
    <w:rsid w:val="004A18E1"/>
    <w:rsid w:val="004A262D"/>
    <w:rsid w:val="004A530B"/>
    <w:rsid w:val="004A57B0"/>
    <w:rsid w:val="004B1B9B"/>
    <w:rsid w:val="004B2DB0"/>
    <w:rsid w:val="004B5A4D"/>
    <w:rsid w:val="004B6F07"/>
    <w:rsid w:val="004C0F9E"/>
    <w:rsid w:val="004C1243"/>
    <w:rsid w:val="004C12A8"/>
    <w:rsid w:val="004C4703"/>
    <w:rsid w:val="004C5C26"/>
    <w:rsid w:val="004C6885"/>
    <w:rsid w:val="004D7C0E"/>
    <w:rsid w:val="004E4535"/>
    <w:rsid w:val="004F1215"/>
    <w:rsid w:val="004F74F2"/>
    <w:rsid w:val="004F7E99"/>
    <w:rsid w:val="005003F9"/>
    <w:rsid w:val="00502A08"/>
    <w:rsid w:val="0050417B"/>
    <w:rsid w:val="00505372"/>
    <w:rsid w:val="00510F77"/>
    <w:rsid w:val="00511612"/>
    <w:rsid w:val="005133CE"/>
    <w:rsid w:val="005136ED"/>
    <w:rsid w:val="0051598C"/>
    <w:rsid w:val="00521BA3"/>
    <w:rsid w:val="00521E75"/>
    <w:rsid w:val="005221F6"/>
    <w:rsid w:val="00523E0D"/>
    <w:rsid w:val="00525540"/>
    <w:rsid w:val="00525588"/>
    <w:rsid w:val="0052644A"/>
    <w:rsid w:val="0052710E"/>
    <w:rsid w:val="005279BD"/>
    <w:rsid w:val="00534409"/>
    <w:rsid w:val="00536780"/>
    <w:rsid w:val="00540372"/>
    <w:rsid w:val="00541A48"/>
    <w:rsid w:val="00542E0D"/>
    <w:rsid w:val="005442FC"/>
    <w:rsid w:val="0054721B"/>
    <w:rsid w:val="00550AB2"/>
    <w:rsid w:val="00550DE9"/>
    <w:rsid w:val="0055352F"/>
    <w:rsid w:val="0055631D"/>
    <w:rsid w:val="0056286E"/>
    <w:rsid w:val="00562A60"/>
    <w:rsid w:val="0056472A"/>
    <w:rsid w:val="00564B0B"/>
    <w:rsid w:val="00571060"/>
    <w:rsid w:val="00574479"/>
    <w:rsid w:val="005747ED"/>
    <w:rsid w:val="00577DB8"/>
    <w:rsid w:val="005842E2"/>
    <w:rsid w:val="00584610"/>
    <w:rsid w:val="0058739F"/>
    <w:rsid w:val="005903FC"/>
    <w:rsid w:val="00590774"/>
    <w:rsid w:val="00591911"/>
    <w:rsid w:val="00593935"/>
    <w:rsid w:val="00595406"/>
    <w:rsid w:val="005960B4"/>
    <w:rsid w:val="00596B23"/>
    <w:rsid w:val="005973FD"/>
    <w:rsid w:val="00597C68"/>
    <w:rsid w:val="005A37E7"/>
    <w:rsid w:val="005A382B"/>
    <w:rsid w:val="005A4047"/>
    <w:rsid w:val="005A4ABD"/>
    <w:rsid w:val="005B2593"/>
    <w:rsid w:val="005B6FE6"/>
    <w:rsid w:val="005B7259"/>
    <w:rsid w:val="005C0D39"/>
    <w:rsid w:val="005C2235"/>
    <w:rsid w:val="005C2C93"/>
    <w:rsid w:val="005C6232"/>
    <w:rsid w:val="005D1368"/>
    <w:rsid w:val="005D4309"/>
    <w:rsid w:val="005D570A"/>
    <w:rsid w:val="005D6F7A"/>
    <w:rsid w:val="005E39FF"/>
    <w:rsid w:val="005E49B8"/>
    <w:rsid w:val="005E5B88"/>
    <w:rsid w:val="005E6B1A"/>
    <w:rsid w:val="005E78EE"/>
    <w:rsid w:val="005F139F"/>
    <w:rsid w:val="005F176C"/>
    <w:rsid w:val="005F1EBD"/>
    <w:rsid w:val="005F2ECE"/>
    <w:rsid w:val="005F707D"/>
    <w:rsid w:val="00602A1B"/>
    <w:rsid w:val="006063D0"/>
    <w:rsid w:val="0061020D"/>
    <w:rsid w:val="00613C45"/>
    <w:rsid w:val="00616EE8"/>
    <w:rsid w:val="00621291"/>
    <w:rsid w:val="00623E94"/>
    <w:rsid w:val="0062597D"/>
    <w:rsid w:val="00630F67"/>
    <w:rsid w:val="00633AD3"/>
    <w:rsid w:val="00633D4E"/>
    <w:rsid w:val="00633F31"/>
    <w:rsid w:val="0063526F"/>
    <w:rsid w:val="006355B2"/>
    <w:rsid w:val="00636680"/>
    <w:rsid w:val="00637E86"/>
    <w:rsid w:val="00641AB6"/>
    <w:rsid w:val="006422DE"/>
    <w:rsid w:val="006439FA"/>
    <w:rsid w:val="0064525C"/>
    <w:rsid w:val="006458F2"/>
    <w:rsid w:val="00645C75"/>
    <w:rsid w:val="00647A4B"/>
    <w:rsid w:val="00654E55"/>
    <w:rsid w:val="0065736E"/>
    <w:rsid w:val="006618CC"/>
    <w:rsid w:val="00664CFA"/>
    <w:rsid w:val="00665916"/>
    <w:rsid w:val="006671BC"/>
    <w:rsid w:val="006700DA"/>
    <w:rsid w:val="00672A15"/>
    <w:rsid w:val="0067485D"/>
    <w:rsid w:val="0067496E"/>
    <w:rsid w:val="00675FFE"/>
    <w:rsid w:val="0068225D"/>
    <w:rsid w:val="00685919"/>
    <w:rsid w:val="0068740C"/>
    <w:rsid w:val="006878AF"/>
    <w:rsid w:val="006879C4"/>
    <w:rsid w:val="00691021"/>
    <w:rsid w:val="00694D2B"/>
    <w:rsid w:val="006971C5"/>
    <w:rsid w:val="006A123E"/>
    <w:rsid w:val="006A1872"/>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7FC"/>
    <w:rsid w:val="006C0C43"/>
    <w:rsid w:val="006C3365"/>
    <w:rsid w:val="006C34AE"/>
    <w:rsid w:val="006C67AF"/>
    <w:rsid w:val="006C74BC"/>
    <w:rsid w:val="006D3DC5"/>
    <w:rsid w:val="006E2372"/>
    <w:rsid w:val="006E28F5"/>
    <w:rsid w:val="006E2D45"/>
    <w:rsid w:val="006E38D6"/>
    <w:rsid w:val="006E559F"/>
    <w:rsid w:val="006E7D59"/>
    <w:rsid w:val="006F143B"/>
    <w:rsid w:val="006F3450"/>
    <w:rsid w:val="006F34F2"/>
    <w:rsid w:val="006F7D7F"/>
    <w:rsid w:val="007039EC"/>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598A"/>
    <w:rsid w:val="0072790B"/>
    <w:rsid w:val="00730B76"/>
    <w:rsid w:val="00731303"/>
    <w:rsid w:val="00733789"/>
    <w:rsid w:val="00737BBC"/>
    <w:rsid w:val="0074019E"/>
    <w:rsid w:val="007402E0"/>
    <w:rsid w:val="007413EA"/>
    <w:rsid w:val="00741E5A"/>
    <w:rsid w:val="007446A5"/>
    <w:rsid w:val="0074489D"/>
    <w:rsid w:val="00744CF7"/>
    <w:rsid w:val="00745348"/>
    <w:rsid w:val="00746549"/>
    <w:rsid w:val="007476CF"/>
    <w:rsid w:val="00747E5A"/>
    <w:rsid w:val="007514AD"/>
    <w:rsid w:val="007527F1"/>
    <w:rsid w:val="00754BE0"/>
    <w:rsid w:val="0075524D"/>
    <w:rsid w:val="007560B0"/>
    <w:rsid w:val="0076061A"/>
    <w:rsid w:val="007627D7"/>
    <w:rsid w:val="007711C0"/>
    <w:rsid w:val="00772284"/>
    <w:rsid w:val="00773E0F"/>
    <w:rsid w:val="0077414D"/>
    <w:rsid w:val="0077521F"/>
    <w:rsid w:val="00776C4F"/>
    <w:rsid w:val="00781971"/>
    <w:rsid w:val="007836A0"/>
    <w:rsid w:val="007838E4"/>
    <w:rsid w:val="0078447F"/>
    <w:rsid w:val="007846DC"/>
    <w:rsid w:val="00785D30"/>
    <w:rsid w:val="0079108F"/>
    <w:rsid w:val="00796C41"/>
    <w:rsid w:val="007A19D8"/>
    <w:rsid w:val="007B18E7"/>
    <w:rsid w:val="007B3159"/>
    <w:rsid w:val="007B492C"/>
    <w:rsid w:val="007D15E3"/>
    <w:rsid w:val="007E109D"/>
    <w:rsid w:val="007E280D"/>
    <w:rsid w:val="007E36E4"/>
    <w:rsid w:val="007E4B26"/>
    <w:rsid w:val="007E7ECD"/>
    <w:rsid w:val="007F0ACE"/>
    <w:rsid w:val="007F0AD9"/>
    <w:rsid w:val="007F777B"/>
    <w:rsid w:val="00800F0E"/>
    <w:rsid w:val="00804024"/>
    <w:rsid w:val="008075EB"/>
    <w:rsid w:val="0081013A"/>
    <w:rsid w:val="00810225"/>
    <w:rsid w:val="00813C2C"/>
    <w:rsid w:val="00815806"/>
    <w:rsid w:val="0081753E"/>
    <w:rsid w:val="00821B08"/>
    <w:rsid w:val="0082248B"/>
    <w:rsid w:val="0082343F"/>
    <w:rsid w:val="008249A8"/>
    <w:rsid w:val="00835121"/>
    <w:rsid w:val="008442F8"/>
    <w:rsid w:val="00845609"/>
    <w:rsid w:val="008457D0"/>
    <w:rsid w:val="0085010E"/>
    <w:rsid w:val="00851BF2"/>
    <w:rsid w:val="0085454F"/>
    <w:rsid w:val="0085564F"/>
    <w:rsid w:val="00860FF2"/>
    <w:rsid w:val="0087084F"/>
    <w:rsid w:val="00872388"/>
    <w:rsid w:val="0087354F"/>
    <w:rsid w:val="00875853"/>
    <w:rsid w:val="00880597"/>
    <w:rsid w:val="00882D42"/>
    <w:rsid w:val="008859F4"/>
    <w:rsid w:val="008903F4"/>
    <w:rsid w:val="00896985"/>
    <w:rsid w:val="00897547"/>
    <w:rsid w:val="00897717"/>
    <w:rsid w:val="008A2149"/>
    <w:rsid w:val="008B0995"/>
    <w:rsid w:val="008B11F5"/>
    <w:rsid w:val="008B121F"/>
    <w:rsid w:val="008B22C8"/>
    <w:rsid w:val="008B35E8"/>
    <w:rsid w:val="008C1060"/>
    <w:rsid w:val="008C2DAB"/>
    <w:rsid w:val="008C4373"/>
    <w:rsid w:val="008C53D0"/>
    <w:rsid w:val="008C69B8"/>
    <w:rsid w:val="008C6D12"/>
    <w:rsid w:val="008C70D3"/>
    <w:rsid w:val="008C765D"/>
    <w:rsid w:val="008D0678"/>
    <w:rsid w:val="008D0DD4"/>
    <w:rsid w:val="008D17FC"/>
    <w:rsid w:val="008D3949"/>
    <w:rsid w:val="008D49C6"/>
    <w:rsid w:val="008D527A"/>
    <w:rsid w:val="008D56DA"/>
    <w:rsid w:val="008D5771"/>
    <w:rsid w:val="008D6467"/>
    <w:rsid w:val="008D7537"/>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1048E"/>
    <w:rsid w:val="00910EA2"/>
    <w:rsid w:val="00911C92"/>
    <w:rsid w:val="00920076"/>
    <w:rsid w:val="00923FDD"/>
    <w:rsid w:val="00924ABC"/>
    <w:rsid w:val="0092697F"/>
    <w:rsid w:val="00926E08"/>
    <w:rsid w:val="009302B8"/>
    <w:rsid w:val="009339EB"/>
    <w:rsid w:val="00935F35"/>
    <w:rsid w:val="00935FBF"/>
    <w:rsid w:val="00937288"/>
    <w:rsid w:val="0094093B"/>
    <w:rsid w:val="00940E8F"/>
    <w:rsid w:val="00942AD3"/>
    <w:rsid w:val="00942F20"/>
    <w:rsid w:val="0094300F"/>
    <w:rsid w:val="00944748"/>
    <w:rsid w:val="00945051"/>
    <w:rsid w:val="00946DA3"/>
    <w:rsid w:val="00952D70"/>
    <w:rsid w:val="0095309C"/>
    <w:rsid w:val="00955696"/>
    <w:rsid w:val="009652F2"/>
    <w:rsid w:val="009667C0"/>
    <w:rsid w:val="00967369"/>
    <w:rsid w:val="009678E2"/>
    <w:rsid w:val="009700D7"/>
    <w:rsid w:val="00971388"/>
    <w:rsid w:val="009719ED"/>
    <w:rsid w:val="009749C6"/>
    <w:rsid w:val="009766FD"/>
    <w:rsid w:val="009768A6"/>
    <w:rsid w:val="00986702"/>
    <w:rsid w:val="00986C37"/>
    <w:rsid w:val="00987D1C"/>
    <w:rsid w:val="00987FB5"/>
    <w:rsid w:val="00992D84"/>
    <w:rsid w:val="00993D3F"/>
    <w:rsid w:val="009940A9"/>
    <w:rsid w:val="00997528"/>
    <w:rsid w:val="0099796A"/>
    <w:rsid w:val="009A1A25"/>
    <w:rsid w:val="009A24E7"/>
    <w:rsid w:val="009A34CA"/>
    <w:rsid w:val="009A4312"/>
    <w:rsid w:val="009A5818"/>
    <w:rsid w:val="009C1346"/>
    <w:rsid w:val="009C140F"/>
    <w:rsid w:val="009C42EF"/>
    <w:rsid w:val="009C5E2B"/>
    <w:rsid w:val="009C675D"/>
    <w:rsid w:val="009C740B"/>
    <w:rsid w:val="009D05C8"/>
    <w:rsid w:val="009D1F38"/>
    <w:rsid w:val="009D2015"/>
    <w:rsid w:val="009D2A37"/>
    <w:rsid w:val="009D3AC9"/>
    <w:rsid w:val="009D48C5"/>
    <w:rsid w:val="009D596A"/>
    <w:rsid w:val="009D67D8"/>
    <w:rsid w:val="009E0518"/>
    <w:rsid w:val="009E3C0B"/>
    <w:rsid w:val="009E5A49"/>
    <w:rsid w:val="009F4A45"/>
    <w:rsid w:val="00A02B17"/>
    <w:rsid w:val="00A03921"/>
    <w:rsid w:val="00A05CAE"/>
    <w:rsid w:val="00A116C6"/>
    <w:rsid w:val="00A11F5B"/>
    <w:rsid w:val="00A13244"/>
    <w:rsid w:val="00A15933"/>
    <w:rsid w:val="00A15CE2"/>
    <w:rsid w:val="00A169F5"/>
    <w:rsid w:val="00A217E3"/>
    <w:rsid w:val="00A219BC"/>
    <w:rsid w:val="00A239AA"/>
    <w:rsid w:val="00A23C4F"/>
    <w:rsid w:val="00A23D67"/>
    <w:rsid w:val="00A25513"/>
    <w:rsid w:val="00A2561A"/>
    <w:rsid w:val="00A27ED1"/>
    <w:rsid w:val="00A31DB2"/>
    <w:rsid w:val="00A33DE6"/>
    <w:rsid w:val="00A351C5"/>
    <w:rsid w:val="00A35329"/>
    <w:rsid w:val="00A36996"/>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D93"/>
    <w:rsid w:val="00A6532D"/>
    <w:rsid w:val="00A65F20"/>
    <w:rsid w:val="00A66162"/>
    <w:rsid w:val="00A727FE"/>
    <w:rsid w:val="00A76293"/>
    <w:rsid w:val="00A77DA2"/>
    <w:rsid w:val="00A84763"/>
    <w:rsid w:val="00A85AD7"/>
    <w:rsid w:val="00A85D9D"/>
    <w:rsid w:val="00A9088E"/>
    <w:rsid w:val="00A909BC"/>
    <w:rsid w:val="00A90B9D"/>
    <w:rsid w:val="00A92C4C"/>
    <w:rsid w:val="00A9489F"/>
    <w:rsid w:val="00A94B63"/>
    <w:rsid w:val="00A9647C"/>
    <w:rsid w:val="00AA0410"/>
    <w:rsid w:val="00AA185D"/>
    <w:rsid w:val="00AA40C9"/>
    <w:rsid w:val="00AA602D"/>
    <w:rsid w:val="00AA68FF"/>
    <w:rsid w:val="00AA7F58"/>
    <w:rsid w:val="00AB1E95"/>
    <w:rsid w:val="00AB30DB"/>
    <w:rsid w:val="00AB397A"/>
    <w:rsid w:val="00AB572D"/>
    <w:rsid w:val="00AB6D7A"/>
    <w:rsid w:val="00AC21A3"/>
    <w:rsid w:val="00AC2764"/>
    <w:rsid w:val="00AC40E4"/>
    <w:rsid w:val="00AC578D"/>
    <w:rsid w:val="00AC5864"/>
    <w:rsid w:val="00AC5A87"/>
    <w:rsid w:val="00AC6525"/>
    <w:rsid w:val="00AC686B"/>
    <w:rsid w:val="00AC6F96"/>
    <w:rsid w:val="00AD14CD"/>
    <w:rsid w:val="00AD1692"/>
    <w:rsid w:val="00AD5AE2"/>
    <w:rsid w:val="00AD73A9"/>
    <w:rsid w:val="00AE1607"/>
    <w:rsid w:val="00AE2923"/>
    <w:rsid w:val="00AE3136"/>
    <w:rsid w:val="00AE3A36"/>
    <w:rsid w:val="00AE6FA2"/>
    <w:rsid w:val="00AE7F9D"/>
    <w:rsid w:val="00AF013E"/>
    <w:rsid w:val="00AF0979"/>
    <w:rsid w:val="00AF1794"/>
    <w:rsid w:val="00AF7C5C"/>
    <w:rsid w:val="00B0043A"/>
    <w:rsid w:val="00B028F7"/>
    <w:rsid w:val="00B02AEB"/>
    <w:rsid w:val="00B058DF"/>
    <w:rsid w:val="00B05A3A"/>
    <w:rsid w:val="00B075C5"/>
    <w:rsid w:val="00B07948"/>
    <w:rsid w:val="00B100C6"/>
    <w:rsid w:val="00B12CD3"/>
    <w:rsid w:val="00B12FAF"/>
    <w:rsid w:val="00B1432E"/>
    <w:rsid w:val="00B17717"/>
    <w:rsid w:val="00B218B9"/>
    <w:rsid w:val="00B22863"/>
    <w:rsid w:val="00B23160"/>
    <w:rsid w:val="00B2590B"/>
    <w:rsid w:val="00B26237"/>
    <w:rsid w:val="00B30951"/>
    <w:rsid w:val="00B30CC1"/>
    <w:rsid w:val="00B30E6F"/>
    <w:rsid w:val="00B337FC"/>
    <w:rsid w:val="00B3711A"/>
    <w:rsid w:val="00B40237"/>
    <w:rsid w:val="00B40A86"/>
    <w:rsid w:val="00B41502"/>
    <w:rsid w:val="00B479E7"/>
    <w:rsid w:val="00B51024"/>
    <w:rsid w:val="00B512B5"/>
    <w:rsid w:val="00B51602"/>
    <w:rsid w:val="00B540C9"/>
    <w:rsid w:val="00B60CD8"/>
    <w:rsid w:val="00B60F9C"/>
    <w:rsid w:val="00B668E8"/>
    <w:rsid w:val="00B6769E"/>
    <w:rsid w:val="00B71454"/>
    <w:rsid w:val="00B7214A"/>
    <w:rsid w:val="00B72370"/>
    <w:rsid w:val="00B72BCF"/>
    <w:rsid w:val="00B72C60"/>
    <w:rsid w:val="00B73F22"/>
    <w:rsid w:val="00B74BDF"/>
    <w:rsid w:val="00B75490"/>
    <w:rsid w:val="00B75523"/>
    <w:rsid w:val="00B76643"/>
    <w:rsid w:val="00B76F0D"/>
    <w:rsid w:val="00B76F9A"/>
    <w:rsid w:val="00B774D3"/>
    <w:rsid w:val="00B810B2"/>
    <w:rsid w:val="00B827F2"/>
    <w:rsid w:val="00B8330B"/>
    <w:rsid w:val="00B865F1"/>
    <w:rsid w:val="00B86612"/>
    <w:rsid w:val="00B95999"/>
    <w:rsid w:val="00B9617F"/>
    <w:rsid w:val="00BA110A"/>
    <w:rsid w:val="00BA26F7"/>
    <w:rsid w:val="00BA47B8"/>
    <w:rsid w:val="00BA79F0"/>
    <w:rsid w:val="00BB3098"/>
    <w:rsid w:val="00BB5068"/>
    <w:rsid w:val="00BB72A0"/>
    <w:rsid w:val="00BB7AE8"/>
    <w:rsid w:val="00BC2BCB"/>
    <w:rsid w:val="00BC3DDD"/>
    <w:rsid w:val="00BC55A3"/>
    <w:rsid w:val="00BD044B"/>
    <w:rsid w:val="00BD0481"/>
    <w:rsid w:val="00BD4447"/>
    <w:rsid w:val="00BD4ED1"/>
    <w:rsid w:val="00BD61B7"/>
    <w:rsid w:val="00BE1580"/>
    <w:rsid w:val="00BE1935"/>
    <w:rsid w:val="00BE2623"/>
    <w:rsid w:val="00BE3626"/>
    <w:rsid w:val="00BE3923"/>
    <w:rsid w:val="00BE4BF0"/>
    <w:rsid w:val="00BE596D"/>
    <w:rsid w:val="00BE5EE5"/>
    <w:rsid w:val="00BE68EE"/>
    <w:rsid w:val="00BE7F63"/>
    <w:rsid w:val="00BF04A6"/>
    <w:rsid w:val="00BF3C20"/>
    <w:rsid w:val="00BF45FB"/>
    <w:rsid w:val="00BF4AD6"/>
    <w:rsid w:val="00BF7EA7"/>
    <w:rsid w:val="00C0388B"/>
    <w:rsid w:val="00C06A2F"/>
    <w:rsid w:val="00C123B1"/>
    <w:rsid w:val="00C12A59"/>
    <w:rsid w:val="00C12A72"/>
    <w:rsid w:val="00C1426F"/>
    <w:rsid w:val="00C158D4"/>
    <w:rsid w:val="00C204A7"/>
    <w:rsid w:val="00C21071"/>
    <w:rsid w:val="00C231EB"/>
    <w:rsid w:val="00C2398C"/>
    <w:rsid w:val="00C25569"/>
    <w:rsid w:val="00C27207"/>
    <w:rsid w:val="00C27366"/>
    <w:rsid w:val="00C3619D"/>
    <w:rsid w:val="00C36419"/>
    <w:rsid w:val="00C44041"/>
    <w:rsid w:val="00C44F6E"/>
    <w:rsid w:val="00C56BFE"/>
    <w:rsid w:val="00C61869"/>
    <w:rsid w:val="00C62FE7"/>
    <w:rsid w:val="00C632D8"/>
    <w:rsid w:val="00C63AA8"/>
    <w:rsid w:val="00C64A70"/>
    <w:rsid w:val="00C65544"/>
    <w:rsid w:val="00C655F4"/>
    <w:rsid w:val="00C71229"/>
    <w:rsid w:val="00C758FF"/>
    <w:rsid w:val="00C7783C"/>
    <w:rsid w:val="00C81210"/>
    <w:rsid w:val="00C8265C"/>
    <w:rsid w:val="00C85F07"/>
    <w:rsid w:val="00C9280D"/>
    <w:rsid w:val="00C92989"/>
    <w:rsid w:val="00C930D5"/>
    <w:rsid w:val="00C96F0F"/>
    <w:rsid w:val="00C978B9"/>
    <w:rsid w:val="00CA1354"/>
    <w:rsid w:val="00CA6292"/>
    <w:rsid w:val="00CA6B58"/>
    <w:rsid w:val="00CB1AE6"/>
    <w:rsid w:val="00CB2385"/>
    <w:rsid w:val="00CB331E"/>
    <w:rsid w:val="00CB3ED4"/>
    <w:rsid w:val="00CB3F86"/>
    <w:rsid w:val="00CB4090"/>
    <w:rsid w:val="00CB549E"/>
    <w:rsid w:val="00CB6569"/>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F11F7"/>
    <w:rsid w:val="00CF22A5"/>
    <w:rsid w:val="00CF31D5"/>
    <w:rsid w:val="00CF67BF"/>
    <w:rsid w:val="00D01441"/>
    <w:rsid w:val="00D03C15"/>
    <w:rsid w:val="00D06006"/>
    <w:rsid w:val="00D118BC"/>
    <w:rsid w:val="00D1197D"/>
    <w:rsid w:val="00D1271D"/>
    <w:rsid w:val="00D1323F"/>
    <w:rsid w:val="00D17225"/>
    <w:rsid w:val="00D202BA"/>
    <w:rsid w:val="00D20A2B"/>
    <w:rsid w:val="00D2227F"/>
    <w:rsid w:val="00D251AC"/>
    <w:rsid w:val="00D31E1F"/>
    <w:rsid w:val="00D3235F"/>
    <w:rsid w:val="00D347CD"/>
    <w:rsid w:val="00D34CA7"/>
    <w:rsid w:val="00D369C7"/>
    <w:rsid w:val="00D40519"/>
    <w:rsid w:val="00D42C17"/>
    <w:rsid w:val="00D43766"/>
    <w:rsid w:val="00D47CCF"/>
    <w:rsid w:val="00D50975"/>
    <w:rsid w:val="00D519DC"/>
    <w:rsid w:val="00D51C53"/>
    <w:rsid w:val="00D53B12"/>
    <w:rsid w:val="00D548E0"/>
    <w:rsid w:val="00D5568F"/>
    <w:rsid w:val="00D55744"/>
    <w:rsid w:val="00D62E16"/>
    <w:rsid w:val="00D6336C"/>
    <w:rsid w:val="00D63CE7"/>
    <w:rsid w:val="00D6457B"/>
    <w:rsid w:val="00D6518B"/>
    <w:rsid w:val="00D653EE"/>
    <w:rsid w:val="00D65A03"/>
    <w:rsid w:val="00D66DEC"/>
    <w:rsid w:val="00D70507"/>
    <w:rsid w:val="00D70A45"/>
    <w:rsid w:val="00D711AD"/>
    <w:rsid w:val="00D71A41"/>
    <w:rsid w:val="00D741B8"/>
    <w:rsid w:val="00D768A4"/>
    <w:rsid w:val="00D839D1"/>
    <w:rsid w:val="00D86742"/>
    <w:rsid w:val="00D87864"/>
    <w:rsid w:val="00D9049D"/>
    <w:rsid w:val="00D927A9"/>
    <w:rsid w:val="00D92F52"/>
    <w:rsid w:val="00D95BAD"/>
    <w:rsid w:val="00DA116F"/>
    <w:rsid w:val="00DA1C6B"/>
    <w:rsid w:val="00DA2344"/>
    <w:rsid w:val="00DA6ECB"/>
    <w:rsid w:val="00DA753F"/>
    <w:rsid w:val="00DB43E3"/>
    <w:rsid w:val="00DB4D54"/>
    <w:rsid w:val="00DB4FAD"/>
    <w:rsid w:val="00DB5A7E"/>
    <w:rsid w:val="00DC07CC"/>
    <w:rsid w:val="00DC182C"/>
    <w:rsid w:val="00DC22E2"/>
    <w:rsid w:val="00DC47A6"/>
    <w:rsid w:val="00DC5754"/>
    <w:rsid w:val="00DD152A"/>
    <w:rsid w:val="00DD2D57"/>
    <w:rsid w:val="00DD34A3"/>
    <w:rsid w:val="00DD6056"/>
    <w:rsid w:val="00DD6AF0"/>
    <w:rsid w:val="00DE2E93"/>
    <w:rsid w:val="00DE3CE3"/>
    <w:rsid w:val="00DE655A"/>
    <w:rsid w:val="00DE7C6A"/>
    <w:rsid w:val="00DF0128"/>
    <w:rsid w:val="00DF2857"/>
    <w:rsid w:val="00DF2914"/>
    <w:rsid w:val="00DF3707"/>
    <w:rsid w:val="00DF49AA"/>
    <w:rsid w:val="00DF782B"/>
    <w:rsid w:val="00E01466"/>
    <w:rsid w:val="00E01471"/>
    <w:rsid w:val="00E014B8"/>
    <w:rsid w:val="00E03AEF"/>
    <w:rsid w:val="00E03E73"/>
    <w:rsid w:val="00E03EB3"/>
    <w:rsid w:val="00E04FE4"/>
    <w:rsid w:val="00E06AF6"/>
    <w:rsid w:val="00E102DE"/>
    <w:rsid w:val="00E11CFC"/>
    <w:rsid w:val="00E121AA"/>
    <w:rsid w:val="00E1477D"/>
    <w:rsid w:val="00E20ABD"/>
    <w:rsid w:val="00E21BEA"/>
    <w:rsid w:val="00E22BC6"/>
    <w:rsid w:val="00E22D24"/>
    <w:rsid w:val="00E24825"/>
    <w:rsid w:val="00E261E6"/>
    <w:rsid w:val="00E36032"/>
    <w:rsid w:val="00E4026A"/>
    <w:rsid w:val="00E42093"/>
    <w:rsid w:val="00E42F81"/>
    <w:rsid w:val="00E4301C"/>
    <w:rsid w:val="00E446D6"/>
    <w:rsid w:val="00E459CF"/>
    <w:rsid w:val="00E45E95"/>
    <w:rsid w:val="00E507A3"/>
    <w:rsid w:val="00E522AD"/>
    <w:rsid w:val="00E55325"/>
    <w:rsid w:val="00E56F53"/>
    <w:rsid w:val="00E60E4A"/>
    <w:rsid w:val="00E61631"/>
    <w:rsid w:val="00E61D73"/>
    <w:rsid w:val="00E64103"/>
    <w:rsid w:val="00E67929"/>
    <w:rsid w:val="00E70945"/>
    <w:rsid w:val="00E71EAF"/>
    <w:rsid w:val="00E74FCC"/>
    <w:rsid w:val="00E76CD1"/>
    <w:rsid w:val="00E80CAC"/>
    <w:rsid w:val="00E80D6C"/>
    <w:rsid w:val="00E83D25"/>
    <w:rsid w:val="00E87875"/>
    <w:rsid w:val="00E96190"/>
    <w:rsid w:val="00E97015"/>
    <w:rsid w:val="00E97366"/>
    <w:rsid w:val="00EA088E"/>
    <w:rsid w:val="00EA5928"/>
    <w:rsid w:val="00EB242C"/>
    <w:rsid w:val="00EB2C5C"/>
    <w:rsid w:val="00EB5EF2"/>
    <w:rsid w:val="00EC6401"/>
    <w:rsid w:val="00EC67A3"/>
    <w:rsid w:val="00ED0CE8"/>
    <w:rsid w:val="00ED7FEA"/>
    <w:rsid w:val="00EE40BE"/>
    <w:rsid w:val="00EE4AD8"/>
    <w:rsid w:val="00EE5724"/>
    <w:rsid w:val="00EE5FDA"/>
    <w:rsid w:val="00EE6E2A"/>
    <w:rsid w:val="00EE7913"/>
    <w:rsid w:val="00EF1FFC"/>
    <w:rsid w:val="00EF40D4"/>
    <w:rsid w:val="00EF4900"/>
    <w:rsid w:val="00EF4E88"/>
    <w:rsid w:val="00EF713A"/>
    <w:rsid w:val="00F026ED"/>
    <w:rsid w:val="00F139AC"/>
    <w:rsid w:val="00F14778"/>
    <w:rsid w:val="00F156A3"/>
    <w:rsid w:val="00F16179"/>
    <w:rsid w:val="00F169F3"/>
    <w:rsid w:val="00F21642"/>
    <w:rsid w:val="00F21EAC"/>
    <w:rsid w:val="00F22A16"/>
    <w:rsid w:val="00F2302B"/>
    <w:rsid w:val="00F23724"/>
    <w:rsid w:val="00F261EA"/>
    <w:rsid w:val="00F267B8"/>
    <w:rsid w:val="00F3134A"/>
    <w:rsid w:val="00F3243D"/>
    <w:rsid w:val="00F3544E"/>
    <w:rsid w:val="00F36651"/>
    <w:rsid w:val="00F379BB"/>
    <w:rsid w:val="00F37E7C"/>
    <w:rsid w:val="00F435B8"/>
    <w:rsid w:val="00F447FE"/>
    <w:rsid w:val="00F46601"/>
    <w:rsid w:val="00F467D7"/>
    <w:rsid w:val="00F46D0D"/>
    <w:rsid w:val="00F5102A"/>
    <w:rsid w:val="00F533F6"/>
    <w:rsid w:val="00F5613E"/>
    <w:rsid w:val="00F61EAB"/>
    <w:rsid w:val="00F6637B"/>
    <w:rsid w:val="00F66476"/>
    <w:rsid w:val="00F66A1B"/>
    <w:rsid w:val="00F74BE2"/>
    <w:rsid w:val="00F74E11"/>
    <w:rsid w:val="00F7591A"/>
    <w:rsid w:val="00F76547"/>
    <w:rsid w:val="00F76D97"/>
    <w:rsid w:val="00F76E8F"/>
    <w:rsid w:val="00F77BBC"/>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62F6"/>
    <w:rsid w:val="00FA78F3"/>
    <w:rsid w:val="00FB01B4"/>
    <w:rsid w:val="00FB2B6C"/>
    <w:rsid w:val="00FB5627"/>
    <w:rsid w:val="00FB6AC7"/>
    <w:rsid w:val="00FC006A"/>
    <w:rsid w:val="00FC3EE6"/>
    <w:rsid w:val="00FC5AC7"/>
    <w:rsid w:val="00FC6E06"/>
    <w:rsid w:val="00FD09D8"/>
    <w:rsid w:val="00FD1963"/>
    <w:rsid w:val="00FD27A8"/>
    <w:rsid w:val="00FD6909"/>
    <w:rsid w:val="00FE07C0"/>
    <w:rsid w:val="00FE1692"/>
    <w:rsid w:val="00FE225F"/>
    <w:rsid w:val="00FE3C6D"/>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297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22283">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okik.gov.pl/download.php?id=1958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safety-gat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c.europa.eu/safety-gate-alerts/screen/search" TargetMode="External"/><Relationship Id="rId4" Type="http://schemas.openxmlformats.org/officeDocument/2006/relationships/styles" Target="styles.xml"/><Relationship Id="rId9" Type="http://schemas.openxmlformats.org/officeDocument/2006/relationships/hyperlink" Target="https://eur-lex.europa.eu/legal-content/EN/TXT/?uri=CELEX%3A32023R0988"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680FB-6AD0-4BCD-8B00-DA7ADB7E8CB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78D2E49-3966-43C7-9B98-25BE051B4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925</Words>
  <Characters>5551</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Bartosz Klimczuk</cp:lastModifiedBy>
  <cp:revision>5</cp:revision>
  <cp:lastPrinted>2024-02-29T12:06:00Z</cp:lastPrinted>
  <dcterms:created xsi:type="dcterms:W3CDTF">2024-12-16T08:35:00Z</dcterms:created>
  <dcterms:modified xsi:type="dcterms:W3CDTF">2024-12-17T13:15:00Z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cd803ac5-0a48-4e1e-b745-756d7d0ae239</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