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9724" w14:textId="52BCB31F" w:rsidR="00D51970" w:rsidRDefault="00054E02" w:rsidP="00D51970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Praktyki serwisów crowdfundingowych pod lupą</w:t>
      </w:r>
      <w:r w:rsidR="00D51970">
        <w:rPr>
          <w:color w:val="000000" w:themeColor="text1"/>
          <w:sz w:val="32"/>
          <w:szCs w:val="32"/>
        </w:rPr>
        <w:t xml:space="preserve"> </w:t>
      </w:r>
      <w:r w:rsidR="0011738E">
        <w:rPr>
          <w:color w:val="000000" w:themeColor="text1"/>
          <w:sz w:val="32"/>
          <w:szCs w:val="32"/>
        </w:rPr>
        <w:t xml:space="preserve">Prezesa </w:t>
      </w:r>
      <w:r w:rsidR="00D51970">
        <w:rPr>
          <w:color w:val="000000" w:themeColor="text1"/>
          <w:sz w:val="32"/>
          <w:szCs w:val="32"/>
        </w:rPr>
        <w:t xml:space="preserve">UOKiK </w:t>
      </w:r>
    </w:p>
    <w:bookmarkEnd w:id="0"/>
    <w:p w14:paraId="43021D10" w14:textId="6AA64405" w:rsidR="00D51970" w:rsidRDefault="0011738E" w:rsidP="00D51970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Prezes </w:t>
      </w:r>
      <w:r w:rsidR="00C86B11">
        <w:rPr>
          <w:b/>
          <w:color w:val="000000" w:themeColor="text1"/>
          <w:sz w:val="22"/>
        </w:rPr>
        <w:t>UOKiK przygląda się działalności serwisów</w:t>
      </w:r>
      <w:r w:rsidR="00D51970" w:rsidRPr="004C276A">
        <w:rPr>
          <w:b/>
          <w:color w:val="000000" w:themeColor="text1"/>
          <w:sz w:val="22"/>
        </w:rPr>
        <w:t xml:space="preserve"> crowdfu</w:t>
      </w:r>
      <w:r w:rsidR="00EC1864">
        <w:rPr>
          <w:b/>
          <w:color w:val="000000" w:themeColor="text1"/>
          <w:sz w:val="22"/>
        </w:rPr>
        <w:t>n</w:t>
      </w:r>
      <w:r w:rsidR="00D51970" w:rsidRPr="004C276A">
        <w:rPr>
          <w:b/>
          <w:color w:val="000000" w:themeColor="text1"/>
          <w:sz w:val="22"/>
        </w:rPr>
        <w:t>dingo</w:t>
      </w:r>
      <w:r w:rsidR="00C86B11">
        <w:rPr>
          <w:b/>
          <w:color w:val="000000" w:themeColor="text1"/>
          <w:sz w:val="22"/>
        </w:rPr>
        <w:t>wych</w:t>
      </w:r>
      <w:r w:rsidR="00D51970" w:rsidRPr="00445880">
        <w:rPr>
          <w:color w:val="000000" w:themeColor="text1"/>
          <w:sz w:val="22"/>
        </w:rPr>
        <w:t>.</w:t>
      </w:r>
    </w:p>
    <w:p w14:paraId="4321D89D" w14:textId="6B5BA35B" w:rsidR="00D51970" w:rsidRPr="00C01EBA" w:rsidRDefault="00D51970" w:rsidP="00D51970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Wątpliwości budz</w:t>
      </w:r>
      <w:bookmarkStart w:id="1" w:name="_GoBack"/>
      <w:bookmarkEnd w:id="1"/>
      <w:r>
        <w:rPr>
          <w:b/>
          <w:color w:val="000000" w:themeColor="text1"/>
          <w:sz w:val="22"/>
        </w:rPr>
        <w:t xml:space="preserve">ą </w:t>
      </w:r>
      <w:r w:rsidR="003411A3" w:rsidRPr="00C50712">
        <w:rPr>
          <w:b/>
          <w:color w:val="000000" w:themeColor="text1"/>
          <w:sz w:val="22"/>
        </w:rPr>
        <w:t xml:space="preserve">m.in. </w:t>
      </w:r>
      <w:r w:rsidR="00716C14" w:rsidRPr="00C50712">
        <w:rPr>
          <w:b/>
          <w:sz w:val="22"/>
        </w:rPr>
        <w:t>praktyki związane z pobieraniem opłat na działalność serwisu, w tym pokrycie kosztów transakcji</w:t>
      </w:r>
      <w:r w:rsidR="00C50712" w:rsidRPr="00C50712">
        <w:rPr>
          <w:b/>
          <w:sz w:val="22"/>
        </w:rPr>
        <w:t>.</w:t>
      </w:r>
      <w:r w:rsidR="00716C14" w:rsidDel="00716C14">
        <w:rPr>
          <w:b/>
          <w:color w:val="000000" w:themeColor="text1"/>
          <w:sz w:val="22"/>
        </w:rPr>
        <w:t xml:space="preserve"> </w:t>
      </w:r>
    </w:p>
    <w:p w14:paraId="047FC4CC" w14:textId="5844B049" w:rsidR="00D51970" w:rsidRPr="00C01EBA" w:rsidRDefault="00D51970" w:rsidP="00D51970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rFonts w:cs="Calibri"/>
          <w:b/>
          <w:color w:val="000000"/>
          <w:sz w:val="22"/>
        </w:rPr>
      </w:pPr>
      <w:r>
        <w:rPr>
          <w:b/>
          <w:color w:val="000000" w:themeColor="text1"/>
          <w:sz w:val="22"/>
        </w:rPr>
        <w:t>UOKiK zbada, czy mechanizmy wykorzystywane przez</w:t>
      </w:r>
      <w:r w:rsidR="00F54253">
        <w:rPr>
          <w:b/>
          <w:color w:val="000000" w:themeColor="text1"/>
          <w:sz w:val="22"/>
        </w:rPr>
        <w:t xml:space="preserve"> ser</w:t>
      </w:r>
      <w:r w:rsidR="00F8079A">
        <w:rPr>
          <w:b/>
          <w:color w:val="000000" w:themeColor="text1"/>
          <w:sz w:val="22"/>
        </w:rPr>
        <w:t>wi</w:t>
      </w:r>
      <w:r w:rsidR="00F54253">
        <w:rPr>
          <w:b/>
          <w:color w:val="000000" w:themeColor="text1"/>
          <w:sz w:val="22"/>
        </w:rPr>
        <w:t>sy</w:t>
      </w:r>
      <w:r>
        <w:rPr>
          <w:b/>
          <w:color w:val="000000" w:themeColor="text1"/>
          <w:sz w:val="22"/>
        </w:rPr>
        <w:t xml:space="preserve"> Zrzutka.pl</w:t>
      </w:r>
      <w:r w:rsidR="00F54253">
        <w:rPr>
          <w:b/>
          <w:color w:val="000000" w:themeColor="text1"/>
          <w:sz w:val="22"/>
        </w:rPr>
        <w:t>, Pomagam.pl oraz Siepomaga.pl</w:t>
      </w:r>
      <w:r>
        <w:rPr>
          <w:b/>
          <w:color w:val="000000" w:themeColor="text1"/>
          <w:sz w:val="22"/>
        </w:rPr>
        <w:t xml:space="preserve"> wyczerpują definicj</w:t>
      </w:r>
      <w:r w:rsidR="00F54253">
        <w:rPr>
          <w:b/>
          <w:color w:val="000000" w:themeColor="text1"/>
          <w:sz w:val="22"/>
        </w:rPr>
        <w:t>ę</w:t>
      </w:r>
      <w:r>
        <w:rPr>
          <w:b/>
          <w:color w:val="000000" w:themeColor="text1"/>
          <w:sz w:val="22"/>
        </w:rPr>
        <w:t xml:space="preserve"> „zwodniczych interfejsów”</w:t>
      </w:r>
      <w:r w:rsidRPr="00C01EBA">
        <w:rPr>
          <w:b/>
          <w:color w:val="000000" w:themeColor="text1"/>
          <w:sz w:val="22"/>
        </w:rPr>
        <w:t>.</w:t>
      </w:r>
    </w:p>
    <w:p w14:paraId="078625E7" w14:textId="52848D71" w:rsidR="00EC1864" w:rsidRDefault="00D51970" w:rsidP="00D51970">
      <w:pPr>
        <w:spacing w:after="240" w:line="360" w:lineRule="auto"/>
        <w:contextualSpacing/>
        <w:jc w:val="both"/>
        <w:rPr>
          <w:color w:val="000000" w:themeColor="text1"/>
          <w:sz w:val="22"/>
        </w:rPr>
      </w:pPr>
      <w:r w:rsidRPr="00BD386F">
        <w:rPr>
          <w:b/>
          <w:color w:val="000000" w:themeColor="text1"/>
          <w:sz w:val="22"/>
        </w:rPr>
        <w:t xml:space="preserve">[Warszawa, </w:t>
      </w:r>
      <w:r w:rsidR="00D86F11">
        <w:rPr>
          <w:b/>
          <w:color w:val="000000" w:themeColor="text1"/>
          <w:sz w:val="22"/>
        </w:rPr>
        <w:t>11 listopada</w:t>
      </w:r>
      <w:r w:rsidRPr="00D86F11">
        <w:rPr>
          <w:b/>
          <w:color w:val="000000" w:themeColor="text1"/>
          <w:sz w:val="22"/>
        </w:rPr>
        <w:t xml:space="preserve"> 2024 r.</w:t>
      </w:r>
      <w:r w:rsidRPr="00BD386F">
        <w:rPr>
          <w:b/>
          <w:color w:val="000000" w:themeColor="text1"/>
          <w:sz w:val="22"/>
        </w:rPr>
        <w:t>]</w:t>
      </w:r>
      <w:r w:rsidRPr="00445880">
        <w:rPr>
          <w:color w:val="000000" w:themeColor="text1"/>
          <w:sz w:val="22"/>
        </w:rPr>
        <w:t xml:space="preserve"> </w:t>
      </w:r>
      <w:r w:rsidR="00EC1864">
        <w:rPr>
          <w:color w:val="000000" w:themeColor="text1"/>
          <w:sz w:val="22"/>
        </w:rPr>
        <w:t>Serwisy crowdfundi</w:t>
      </w:r>
      <w:r w:rsidR="00E352D7">
        <w:rPr>
          <w:color w:val="000000" w:themeColor="text1"/>
          <w:sz w:val="22"/>
        </w:rPr>
        <w:t>n</w:t>
      </w:r>
      <w:r w:rsidR="00EC1864">
        <w:rPr>
          <w:color w:val="000000" w:themeColor="text1"/>
          <w:sz w:val="22"/>
        </w:rPr>
        <w:t xml:space="preserve">gowe </w:t>
      </w:r>
      <w:r w:rsidR="0012544D">
        <w:rPr>
          <w:color w:val="000000" w:themeColor="text1"/>
          <w:sz w:val="22"/>
        </w:rPr>
        <w:t xml:space="preserve">w ciągu ostatnich lat stały </w:t>
      </w:r>
      <w:r w:rsidR="00EC1864">
        <w:rPr>
          <w:color w:val="000000" w:themeColor="text1"/>
          <w:sz w:val="22"/>
        </w:rPr>
        <w:t>się ważnym elementem działań dobroczynnych.</w:t>
      </w:r>
      <w:r w:rsidR="0012544D">
        <w:rPr>
          <w:color w:val="000000" w:themeColor="text1"/>
          <w:sz w:val="22"/>
        </w:rPr>
        <w:t xml:space="preserve"> Widać to </w:t>
      </w:r>
      <w:r w:rsidR="002E221D">
        <w:rPr>
          <w:color w:val="000000" w:themeColor="text1"/>
          <w:sz w:val="22"/>
        </w:rPr>
        <w:t xml:space="preserve">było </w:t>
      </w:r>
      <w:r w:rsidR="0012544D">
        <w:rPr>
          <w:color w:val="000000" w:themeColor="text1"/>
          <w:sz w:val="22"/>
        </w:rPr>
        <w:t>szczególnie wyraźnie w</w:t>
      </w:r>
      <w:r w:rsidR="002E221D">
        <w:rPr>
          <w:color w:val="000000" w:themeColor="text1"/>
          <w:sz w:val="22"/>
        </w:rPr>
        <w:t xml:space="preserve"> czasie </w:t>
      </w:r>
      <w:r w:rsidR="002B23FA">
        <w:rPr>
          <w:color w:val="000000" w:themeColor="text1"/>
          <w:sz w:val="22"/>
        </w:rPr>
        <w:t xml:space="preserve">społecznej mobilizacji na rzecz poszkodowanych w </w:t>
      </w:r>
      <w:r w:rsidR="002E221D">
        <w:rPr>
          <w:color w:val="000000" w:themeColor="text1"/>
          <w:sz w:val="22"/>
        </w:rPr>
        <w:t>tegorocznej powodzi. Niestety</w:t>
      </w:r>
      <w:r w:rsidR="00E439DF">
        <w:rPr>
          <w:color w:val="000000" w:themeColor="text1"/>
          <w:sz w:val="22"/>
        </w:rPr>
        <w:t>, jak wynika ze zgłoszeń konsumentów i analiz UOKiK,</w:t>
      </w:r>
      <w:r w:rsidR="002E221D">
        <w:rPr>
          <w:color w:val="000000" w:themeColor="text1"/>
          <w:sz w:val="22"/>
        </w:rPr>
        <w:t xml:space="preserve"> także tego typu serwisy nie są wolne od praktyk naruszających przepisy prawa</w:t>
      </w:r>
      <w:r w:rsidR="0011738E">
        <w:rPr>
          <w:color w:val="000000" w:themeColor="text1"/>
          <w:sz w:val="22"/>
        </w:rPr>
        <w:t>,</w:t>
      </w:r>
      <w:r w:rsidR="002E221D">
        <w:rPr>
          <w:color w:val="000000" w:themeColor="text1"/>
          <w:sz w:val="22"/>
        </w:rPr>
        <w:t xml:space="preserve"> m.in. stosowani</w:t>
      </w:r>
      <w:r w:rsidR="0011738E">
        <w:rPr>
          <w:color w:val="000000" w:themeColor="text1"/>
          <w:sz w:val="22"/>
        </w:rPr>
        <w:t>a</w:t>
      </w:r>
      <w:r w:rsidR="002E221D">
        <w:rPr>
          <w:color w:val="000000" w:themeColor="text1"/>
          <w:sz w:val="22"/>
        </w:rPr>
        <w:t xml:space="preserve"> zwodniczych interfejsów</w:t>
      </w:r>
      <w:r w:rsidR="00F10EAB">
        <w:rPr>
          <w:color w:val="000000" w:themeColor="text1"/>
          <w:sz w:val="22"/>
        </w:rPr>
        <w:t>,</w:t>
      </w:r>
      <w:r w:rsidR="002E221D">
        <w:rPr>
          <w:color w:val="000000" w:themeColor="text1"/>
          <w:sz w:val="22"/>
        </w:rPr>
        <w:t xml:space="preserve"> technik manipulacyjnych</w:t>
      </w:r>
      <w:r w:rsidR="00F10EAB">
        <w:rPr>
          <w:color w:val="000000" w:themeColor="text1"/>
          <w:sz w:val="22"/>
        </w:rPr>
        <w:t xml:space="preserve"> czy niewłaściwe</w:t>
      </w:r>
      <w:r w:rsidR="0011738E">
        <w:rPr>
          <w:color w:val="000000" w:themeColor="text1"/>
          <w:sz w:val="22"/>
        </w:rPr>
        <w:t>go</w:t>
      </w:r>
      <w:r w:rsidR="00F10EAB">
        <w:rPr>
          <w:color w:val="000000" w:themeColor="text1"/>
          <w:sz w:val="22"/>
        </w:rPr>
        <w:t xml:space="preserve"> wywiązywani</w:t>
      </w:r>
      <w:r w:rsidR="0011738E">
        <w:rPr>
          <w:color w:val="000000" w:themeColor="text1"/>
          <w:sz w:val="22"/>
        </w:rPr>
        <w:t>a</w:t>
      </w:r>
      <w:r w:rsidR="00F10EAB">
        <w:rPr>
          <w:color w:val="000000" w:themeColor="text1"/>
          <w:sz w:val="22"/>
        </w:rPr>
        <w:t xml:space="preserve"> się z obowiązków informacyjnych.</w:t>
      </w:r>
      <w:r w:rsidR="00E439DF">
        <w:rPr>
          <w:color w:val="000000" w:themeColor="text1"/>
          <w:sz w:val="22"/>
        </w:rPr>
        <w:t xml:space="preserve"> </w:t>
      </w:r>
    </w:p>
    <w:p w14:paraId="0C3EA227" w14:textId="77777777" w:rsidR="00EC1864" w:rsidRDefault="00EC1864" w:rsidP="00D51970">
      <w:pPr>
        <w:spacing w:after="240" w:line="360" w:lineRule="auto"/>
        <w:contextualSpacing/>
        <w:jc w:val="both"/>
        <w:rPr>
          <w:color w:val="000000" w:themeColor="text1"/>
          <w:sz w:val="22"/>
        </w:rPr>
      </w:pPr>
    </w:p>
    <w:p w14:paraId="34AD7DB5" w14:textId="51F0E931" w:rsidR="00D51970" w:rsidRDefault="00D51970" w:rsidP="00D51970">
      <w:pPr>
        <w:spacing w:after="240" w:line="360" w:lineRule="auto"/>
        <w:contextualSpacing/>
        <w:jc w:val="both"/>
        <w:rPr>
          <w:rFonts w:cs="Calibri"/>
          <w:bCs/>
          <w:color w:val="000000"/>
          <w:sz w:val="22"/>
          <w:lang w:eastAsia="pl-PL"/>
        </w:rPr>
      </w:pPr>
      <w:r w:rsidRPr="00445880">
        <w:rPr>
          <w:color w:val="000000" w:themeColor="text1"/>
          <w:sz w:val="22"/>
        </w:rPr>
        <w:t xml:space="preserve">Prezes UOKiK </w:t>
      </w:r>
      <w:r w:rsidR="0011738E">
        <w:rPr>
          <w:color w:val="000000" w:themeColor="text1"/>
          <w:sz w:val="22"/>
        </w:rPr>
        <w:t>postawił zarzuty</w:t>
      </w:r>
      <w:r>
        <w:rPr>
          <w:color w:val="000000" w:themeColor="text1"/>
          <w:sz w:val="22"/>
        </w:rPr>
        <w:t xml:space="preserve"> naruszenia zbiorowych interesów konsumentów </w:t>
      </w:r>
      <w:r w:rsidR="0011738E">
        <w:rPr>
          <w:color w:val="000000" w:themeColor="text1"/>
          <w:sz w:val="22"/>
        </w:rPr>
        <w:t xml:space="preserve">firmie </w:t>
      </w:r>
      <w:r>
        <w:rPr>
          <w:color w:val="000000" w:themeColor="text1"/>
          <w:sz w:val="22"/>
        </w:rPr>
        <w:t>Zrzutka.pl</w:t>
      </w:r>
      <w:r w:rsidR="00C50712">
        <w:rPr>
          <w:color w:val="000000" w:themeColor="text1"/>
          <w:sz w:val="22"/>
        </w:rPr>
        <w:t xml:space="preserve"> oraz </w:t>
      </w:r>
      <w:r w:rsidR="0011738E">
        <w:rPr>
          <w:color w:val="000000" w:themeColor="text1"/>
          <w:sz w:val="22"/>
        </w:rPr>
        <w:t xml:space="preserve">wszczął </w:t>
      </w:r>
      <w:r w:rsidR="00C50712">
        <w:rPr>
          <w:color w:val="000000" w:themeColor="text1"/>
          <w:sz w:val="22"/>
        </w:rPr>
        <w:t>postępowania wyjaśniające wobec operatorów dwóch innych popularnych serwisów crowdfundingowych:</w:t>
      </w:r>
      <w:r w:rsidR="00E352D7">
        <w:rPr>
          <w:color w:val="000000" w:themeColor="text1"/>
          <w:sz w:val="22"/>
        </w:rPr>
        <w:t xml:space="preserve"> Pomagam.pl i Siepomaga.pl</w:t>
      </w:r>
      <w:r w:rsidRPr="00445880">
        <w:rPr>
          <w:color w:val="000000" w:themeColor="text1"/>
          <w:sz w:val="22"/>
        </w:rPr>
        <w:t xml:space="preserve">. </w:t>
      </w:r>
      <w:r>
        <w:rPr>
          <w:rFonts w:cs="Calibri"/>
          <w:bCs/>
          <w:color w:val="000000"/>
          <w:sz w:val="22"/>
          <w:lang w:eastAsia="pl-PL"/>
        </w:rPr>
        <w:t xml:space="preserve">Wątpliwości dotyczą mechanizmów i treści zachęcających do </w:t>
      </w:r>
      <w:r w:rsidR="00C50712">
        <w:rPr>
          <w:rFonts w:cs="Calibri"/>
          <w:bCs/>
          <w:color w:val="000000"/>
          <w:sz w:val="22"/>
          <w:lang w:eastAsia="pl-PL"/>
        </w:rPr>
        <w:t>wsparcia serwisów</w:t>
      </w:r>
      <w:r>
        <w:rPr>
          <w:rFonts w:cs="Calibri"/>
          <w:bCs/>
          <w:color w:val="000000"/>
          <w:sz w:val="22"/>
          <w:lang w:eastAsia="pl-PL"/>
        </w:rPr>
        <w:t xml:space="preserve"> przy dokonywaniu darowizn na rzecz zbiórek prowadzonych za </w:t>
      </w:r>
      <w:r w:rsidR="00E352D7">
        <w:rPr>
          <w:rFonts w:cs="Calibri"/>
          <w:bCs/>
          <w:color w:val="000000"/>
          <w:sz w:val="22"/>
          <w:lang w:eastAsia="pl-PL"/>
        </w:rPr>
        <w:t xml:space="preserve">ich </w:t>
      </w:r>
      <w:r>
        <w:rPr>
          <w:rFonts w:cs="Calibri"/>
          <w:bCs/>
          <w:color w:val="000000"/>
          <w:sz w:val="22"/>
          <w:lang w:eastAsia="pl-PL"/>
        </w:rPr>
        <w:t xml:space="preserve">pośrednictwem. </w:t>
      </w:r>
    </w:p>
    <w:p w14:paraId="7EBC5A0C" w14:textId="77777777" w:rsidR="00D51970" w:rsidRDefault="00D51970" w:rsidP="00D51970">
      <w:pPr>
        <w:shd w:val="clear" w:color="auto" w:fill="FFFFFF"/>
        <w:spacing w:after="240" w:line="360" w:lineRule="auto"/>
        <w:contextualSpacing/>
        <w:jc w:val="both"/>
        <w:rPr>
          <w:rFonts w:cs="Calibri"/>
          <w:bCs/>
          <w:color w:val="FF0000"/>
          <w:sz w:val="22"/>
          <w:lang w:eastAsia="pl-PL"/>
        </w:rPr>
      </w:pPr>
    </w:p>
    <w:p w14:paraId="1AD781A3" w14:textId="51E2AA44" w:rsidR="00D51970" w:rsidRPr="0088518E" w:rsidRDefault="00D51970" w:rsidP="00D51970">
      <w:pPr>
        <w:spacing w:after="240" w:line="360" w:lineRule="auto"/>
        <w:jc w:val="both"/>
        <w:rPr>
          <w:sz w:val="22"/>
        </w:rPr>
      </w:pPr>
      <w:r w:rsidRPr="0088518E">
        <w:rPr>
          <w:sz w:val="22"/>
        </w:rPr>
        <w:t>- Nie kwestionujemy prawa właścicieli serwisów umożliwiających prowadzenie zbiórek</w:t>
      </w:r>
      <w:r w:rsidR="0011738E">
        <w:rPr>
          <w:sz w:val="22"/>
        </w:rPr>
        <w:t xml:space="preserve"> </w:t>
      </w:r>
      <w:r w:rsidRPr="0088518E">
        <w:rPr>
          <w:sz w:val="22"/>
        </w:rPr>
        <w:t xml:space="preserve">do pobierania opłat </w:t>
      </w:r>
      <w:r w:rsidR="00217488">
        <w:rPr>
          <w:sz w:val="22"/>
        </w:rPr>
        <w:t>na</w:t>
      </w:r>
      <w:r w:rsidRPr="0088518E">
        <w:rPr>
          <w:sz w:val="22"/>
        </w:rPr>
        <w:t xml:space="preserve"> pokryci</w:t>
      </w:r>
      <w:r w:rsidR="00217488">
        <w:rPr>
          <w:sz w:val="22"/>
        </w:rPr>
        <w:t>e</w:t>
      </w:r>
      <w:r w:rsidRPr="0088518E">
        <w:rPr>
          <w:sz w:val="22"/>
        </w:rPr>
        <w:t xml:space="preserve"> kosztów ich prowadzenia czy </w:t>
      </w:r>
      <w:r w:rsidR="00042E53">
        <w:rPr>
          <w:sz w:val="22"/>
        </w:rPr>
        <w:t>też pewnej formy</w:t>
      </w:r>
      <w:r w:rsidR="00217488">
        <w:rPr>
          <w:sz w:val="22"/>
        </w:rPr>
        <w:t xml:space="preserve"> </w:t>
      </w:r>
      <w:r w:rsidRPr="0088518E">
        <w:rPr>
          <w:sz w:val="22"/>
        </w:rPr>
        <w:t>zarobku. Spółki takie jak Zrzutka.pl</w:t>
      </w:r>
      <w:r w:rsidR="004B7F0E">
        <w:rPr>
          <w:sz w:val="22"/>
        </w:rPr>
        <w:t>,</w:t>
      </w:r>
      <w:r w:rsidR="00E352D7">
        <w:rPr>
          <w:sz w:val="22"/>
        </w:rPr>
        <w:t xml:space="preserve"> Crowding</w:t>
      </w:r>
      <w:r w:rsidR="004B7F0E">
        <w:rPr>
          <w:sz w:val="22"/>
        </w:rPr>
        <w:t xml:space="preserve"> </w:t>
      </w:r>
      <w:r w:rsidR="00E352D7">
        <w:rPr>
          <w:sz w:val="22"/>
        </w:rPr>
        <w:t>czy Fundacja Siepomaga</w:t>
      </w:r>
      <w:r w:rsidRPr="0088518E">
        <w:rPr>
          <w:sz w:val="22"/>
        </w:rPr>
        <w:t xml:space="preserve"> mają do tego prawo. Powinny </w:t>
      </w:r>
      <w:r>
        <w:rPr>
          <w:sz w:val="22"/>
        </w:rPr>
        <w:t xml:space="preserve">jednak </w:t>
      </w:r>
      <w:r w:rsidRPr="0088518E">
        <w:rPr>
          <w:sz w:val="22"/>
        </w:rPr>
        <w:t>robić to w sposób transparentny, bez stosowania technik, które miesz</w:t>
      </w:r>
      <w:r>
        <w:rPr>
          <w:sz w:val="22"/>
        </w:rPr>
        <w:t>cz</w:t>
      </w:r>
      <w:r w:rsidRPr="0088518E">
        <w:rPr>
          <w:sz w:val="22"/>
        </w:rPr>
        <w:t xml:space="preserve">ą się w definicji </w:t>
      </w:r>
      <w:r w:rsidRPr="0088518E">
        <w:rPr>
          <w:i/>
          <w:sz w:val="22"/>
        </w:rPr>
        <w:t>dark patterns</w:t>
      </w:r>
      <w:r w:rsidRPr="0088518E">
        <w:rPr>
          <w:sz w:val="22"/>
        </w:rPr>
        <w:t>. Ochrona konsumentów w kontaktach z przedsiębiorcami, niezależnie od tego jaki jest charakter prowadzonej przez nich działalności</w:t>
      </w:r>
      <w:r>
        <w:rPr>
          <w:sz w:val="22"/>
        </w:rPr>
        <w:t>,</w:t>
      </w:r>
      <w:r w:rsidRPr="0088518E">
        <w:rPr>
          <w:sz w:val="22"/>
        </w:rPr>
        <w:t xml:space="preserve"> jest naszym priorytetem – zaznacza Prezes UOKiK Tomasz Chróstny.</w:t>
      </w:r>
    </w:p>
    <w:p w14:paraId="589506AE" w14:textId="77777777" w:rsidR="00D51970" w:rsidRPr="00C15686" w:rsidRDefault="00D51970" w:rsidP="00D51970">
      <w:pPr>
        <w:spacing w:after="240" w:line="360" w:lineRule="auto"/>
        <w:rPr>
          <w:b/>
          <w:sz w:val="22"/>
          <w:lang w:eastAsia="pl-PL"/>
        </w:rPr>
      </w:pPr>
      <w:r w:rsidRPr="000E52F5">
        <w:rPr>
          <w:b/>
          <w:sz w:val="22"/>
          <w:lang w:eastAsia="pl-PL"/>
        </w:rPr>
        <w:t>Czy ta zrzutka na pewno jest dobrowolna?</w:t>
      </w:r>
    </w:p>
    <w:p w14:paraId="682E3174" w14:textId="1661359F" w:rsidR="00D51970" w:rsidRDefault="00E352D7" w:rsidP="00D51970">
      <w:pPr>
        <w:spacing w:after="240" w:line="360" w:lineRule="auto"/>
        <w:jc w:val="both"/>
        <w:rPr>
          <w:sz w:val="22"/>
        </w:rPr>
      </w:pPr>
      <w:r>
        <w:rPr>
          <w:sz w:val="22"/>
          <w:lang w:eastAsia="pl-PL"/>
        </w:rPr>
        <w:t>Najwięcej zastrzeżeń budzą praktyki na stronie Zrzutka.pl</w:t>
      </w:r>
      <w:r w:rsidR="003F0689">
        <w:rPr>
          <w:sz w:val="22"/>
          <w:lang w:eastAsia="pl-PL"/>
        </w:rPr>
        <w:t>.</w:t>
      </w:r>
      <w:r>
        <w:rPr>
          <w:sz w:val="22"/>
          <w:lang w:eastAsia="pl-PL"/>
        </w:rPr>
        <w:t xml:space="preserve"> </w:t>
      </w:r>
      <w:r w:rsidR="00D51970" w:rsidRPr="00246C99">
        <w:rPr>
          <w:sz w:val="22"/>
          <w:lang w:eastAsia="pl-PL"/>
        </w:rPr>
        <w:t xml:space="preserve">Z analizy przeprowadzonej przez Urząd w ramach postępowania wyjaśniającego </w:t>
      </w:r>
      <w:r>
        <w:rPr>
          <w:sz w:val="22"/>
          <w:lang w:eastAsia="pl-PL"/>
        </w:rPr>
        <w:t xml:space="preserve">w sprawie operatora serwisu </w:t>
      </w:r>
      <w:r w:rsidR="00D51970" w:rsidRPr="00246C99">
        <w:rPr>
          <w:sz w:val="22"/>
          <w:lang w:eastAsia="pl-PL"/>
        </w:rPr>
        <w:t xml:space="preserve">wynika, że niektóre praktyki spółki oraz treści zawarte </w:t>
      </w:r>
      <w:r>
        <w:rPr>
          <w:sz w:val="22"/>
          <w:lang w:eastAsia="pl-PL"/>
        </w:rPr>
        <w:t>na stronie</w:t>
      </w:r>
      <w:r w:rsidR="00D51970" w:rsidRPr="00246C99">
        <w:rPr>
          <w:sz w:val="22"/>
          <w:lang w:eastAsia="pl-PL"/>
        </w:rPr>
        <w:t xml:space="preserve"> mogą mieć charakter manipulacyjny</w:t>
      </w:r>
      <w:r w:rsidR="00D51970">
        <w:rPr>
          <w:sz w:val="22"/>
          <w:lang w:eastAsia="pl-PL"/>
        </w:rPr>
        <w:t xml:space="preserve">. </w:t>
      </w:r>
      <w:r w:rsidR="00D51970">
        <w:rPr>
          <w:sz w:val="22"/>
        </w:rPr>
        <w:t xml:space="preserve">Regulamin </w:t>
      </w:r>
      <w:r w:rsidR="00D51970" w:rsidRPr="00911F09">
        <w:rPr>
          <w:sz w:val="22"/>
        </w:rPr>
        <w:t>Zrzutka.pl</w:t>
      </w:r>
      <w:r w:rsidR="00D51970">
        <w:rPr>
          <w:sz w:val="22"/>
        </w:rPr>
        <w:t xml:space="preserve"> informuje</w:t>
      </w:r>
      <w:r w:rsidR="00D51970" w:rsidRPr="00911F09">
        <w:rPr>
          <w:sz w:val="22"/>
        </w:rPr>
        <w:t>, że przekazanie darowizny na rzecz serwisu</w:t>
      </w:r>
      <w:r w:rsidR="00D51970">
        <w:rPr>
          <w:sz w:val="22"/>
        </w:rPr>
        <w:t xml:space="preserve"> przy dokonywaniu transakcji </w:t>
      </w:r>
      <w:r w:rsidR="000461BE">
        <w:rPr>
          <w:sz w:val="22"/>
        </w:rPr>
        <w:t xml:space="preserve">(co </w:t>
      </w:r>
      <w:r w:rsidR="00D51970">
        <w:rPr>
          <w:sz w:val="22"/>
        </w:rPr>
        <w:t xml:space="preserve">określane </w:t>
      </w:r>
      <w:r w:rsidR="000461BE">
        <w:rPr>
          <w:sz w:val="22"/>
        </w:rPr>
        <w:t xml:space="preserve">było </w:t>
      </w:r>
      <w:r w:rsidR="00D51970">
        <w:rPr>
          <w:sz w:val="22"/>
        </w:rPr>
        <w:t>mianem „</w:t>
      </w:r>
      <w:r w:rsidR="00D51970" w:rsidRPr="00911F09">
        <w:rPr>
          <w:sz w:val="22"/>
        </w:rPr>
        <w:t>pokryci</w:t>
      </w:r>
      <w:r w:rsidR="00D51970">
        <w:rPr>
          <w:sz w:val="22"/>
        </w:rPr>
        <w:t>a</w:t>
      </w:r>
      <w:r w:rsidR="00D51970" w:rsidRPr="00911F09">
        <w:rPr>
          <w:sz w:val="22"/>
        </w:rPr>
        <w:t xml:space="preserve"> kosztów obsługi transakcji</w:t>
      </w:r>
      <w:r w:rsidR="00D51970">
        <w:rPr>
          <w:sz w:val="22"/>
        </w:rPr>
        <w:t>”)</w:t>
      </w:r>
      <w:r w:rsidR="00D51970" w:rsidRPr="00911F09">
        <w:rPr>
          <w:sz w:val="22"/>
        </w:rPr>
        <w:t xml:space="preserve"> </w:t>
      </w:r>
      <w:r w:rsidR="00D51970" w:rsidRPr="00911F09">
        <w:rPr>
          <w:sz w:val="22"/>
        </w:rPr>
        <w:lastRenderedPageBreak/>
        <w:t>jest dobrowolne. Jednak</w:t>
      </w:r>
      <w:r w:rsidR="00D51970" w:rsidRPr="00911F09">
        <w:rPr>
          <w:sz w:val="22"/>
          <w:shd w:val="clear" w:color="auto" w:fill="FFFFFF"/>
        </w:rPr>
        <w:t xml:space="preserve"> </w:t>
      </w:r>
      <w:r w:rsidR="00D51970" w:rsidRPr="00911F09">
        <w:rPr>
          <w:sz w:val="22"/>
        </w:rPr>
        <w:t xml:space="preserve">kolejne kroki </w:t>
      </w:r>
      <w:r w:rsidR="00D51970">
        <w:rPr>
          <w:sz w:val="22"/>
        </w:rPr>
        <w:t>w</w:t>
      </w:r>
      <w:r w:rsidR="00D51970" w:rsidRPr="00911F09">
        <w:rPr>
          <w:sz w:val="22"/>
        </w:rPr>
        <w:t xml:space="preserve"> procesie wpłaty mog</w:t>
      </w:r>
      <w:r w:rsidR="000461BE">
        <w:rPr>
          <w:sz w:val="22"/>
        </w:rPr>
        <w:t>ły</w:t>
      </w:r>
      <w:r w:rsidR="00D51970" w:rsidRPr="00911F09">
        <w:rPr>
          <w:sz w:val="22"/>
        </w:rPr>
        <w:t xml:space="preserve"> </w:t>
      </w:r>
      <w:r w:rsidR="000461BE" w:rsidRPr="00911F09">
        <w:rPr>
          <w:sz w:val="22"/>
        </w:rPr>
        <w:t>wprowadz</w:t>
      </w:r>
      <w:r w:rsidR="000461BE">
        <w:rPr>
          <w:sz w:val="22"/>
        </w:rPr>
        <w:t>a</w:t>
      </w:r>
      <w:r w:rsidR="000461BE" w:rsidRPr="00911F09">
        <w:rPr>
          <w:sz w:val="22"/>
        </w:rPr>
        <w:t xml:space="preserve">ć </w:t>
      </w:r>
      <w:r w:rsidR="00D51970" w:rsidRPr="00911F09">
        <w:rPr>
          <w:sz w:val="22"/>
        </w:rPr>
        <w:t>konsumenta w błąd</w:t>
      </w:r>
      <w:r w:rsidR="00D51970">
        <w:rPr>
          <w:sz w:val="22"/>
        </w:rPr>
        <w:t xml:space="preserve">. Na przykład sprawiać błędne wrażenie, </w:t>
      </w:r>
      <w:r w:rsidR="00D51970" w:rsidRPr="00911F09">
        <w:rPr>
          <w:sz w:val="22"/>
        </w:rPr>
        <w:t xml:space="preserve">że pokrycie kosztów obsługi transakcji </w:t>
      </w:r>
      <w:r w:rsidR="000461BE">
        <w:rPr>
          <w:sz w:val="22"/>
        </w:rPr>
        <w:t>było</w:t>
      </w:r>
      <w:r w:rsidR="000461BE" w:rsidRPr="00911F09">
        <w:rPr>
          <w:sz w:val="22"/>
        </w:rPr>
        <w:t xml:space="preserve"> </w:t>
      </w:r>
      <w:r w:rsidR="00D51970" w:rsidRPr="00911F09">
        <w:rPr>
          <w:sz w:val="22"/>
        </w:rPr>
        <w:t>warunkiem przekazania darowizny</w:t>
      </w:r>
      <w:r w:rsidR="00D51970">
        <w:rPr>
          <w:sz w:val="22"/>
        </w:rPr>
        <w:t xml:space="preserve"> na wybraną zbiórkę</w:t>
      </w:r>
      <w:r w:rsidR="00D51970" w:rsidRPr="00911F09">
        <w:rPr>
          <w:sz w:val="22"/>
        </w:rPr>
        <w:t xml:space="preserve">. </w:t>
      </w:r>
      <w:r w:rsidR="000461BE" w:rsidRPr="00911F09">
        <w:rPr>
          <w:sz w:val="22"/>
        </w:rPr>
        <w:t>Wskaz</w:t>
      </w:r>
      <w:r w:rsidR="000461BE">
        <w:rPr>
          <w:sz w:val="22"/>
        </w:rPr>
        <w:t>ywała</w:t>
      </w:r>
      <w:r w:rsidR="000461BE" w:rsidRPr="00911F09">
        <w:rPr>
          <w:sz w:val="22"/>
        </w:rPr>
        <w:t xml:space="preserve"> </w:t>
      </w:r>
      <w:r w:rsidR="00D51970" w:rsidRPr="00911F09">
        <w:rPr>
          <w:sz w:val="22"/>
        </w:rPr>
        <w:t>na to funkcjonalność serwisu</w:t>
      </w:r>
      <w:r w:rsidR="00D51970">
        <w:rPr>
          <w:sz w:val="22"/>
        </w:rPr>
        <w:t xml:space="preserve">, która </w:t>
      </w:r>
      <w:r w:rsidR="00D51970" w:rsidRPr="00911F09">
        <w:rPr>
          <w:sz w:val="22"/>
        </w:rPr>
        <w:t>po kliknięciu w przycisk „Przekazuję darowiznę” przenosi</w:t>
      </w:r>
      <w:r w:rsidR="000461BE">
        <w:rPr>
          <w:sz w:val="22"/>
        </w:rPr>
        <w:t>ła</w:t>
      </w:r>
      <w:r w:rsidR="00D51970" w:rsidRPr="00911F09">
        <w:rPr>
          <w:sz w:val="22"/>
        </w:rPr>
        <w:t xml:space="preserve"> </w:t>
      </w:r>
      <w:r w:rsidR="00D51970">
        <w:rPr>
          <w:sz w:val="22"/>
        </w:rPr>
        <w:t xml:space="preserve">automatycznie </w:t>
      </w:r>
      <w:r w:rsidR="00D51970" w:rsidRPr="00911F09">
        <w:rPr>
          <w:sz w:val="22"/>
        </w:rPr>
        <w:t>do sekcji formularza dotyczącej zgody na pokrycie kosztów obsługi transakcji.</w:t>
      </w:r>
    </w:p>
    <w:p w14:paraId="4F2C0CBA" w14:textId="77777777" w:rsidR="00D51970" w:rsidRDefault="00D51970" w:rsidP="00D51970">
      <w:pPr>
        <w:spacing w:after="240" w:line="360" w:lineRule="auto"/>
        <w:jc w:val="both"/>
        <w:rPr>
          <w:sz w:val="22"/>
          <w:shd w:val="clear" w:color="auto" w:fill="FFFFFF"/>
        </w:rPr>
      </w:pPr>
      <w:r w:rsidRPr="00911F09">
        <w:rPr>
          <w:sz w:val="22"/>
        </w:rPr>
        <w:t>W tej sytuacji konsument, który chce wesprzeć wybrany cel, może być przekonany, że nie ma możliwości dokonania wpłaty bez poniesienia dodatkowych kosztów na rzecz serwisu</w:t>
      </w:r>
      <w:r>
        <w:rPr>
          <w:sz w:val="22"/>
        </w:rPr>
        <w:t>.</w:t>
      </w:r>
      <w:r w:rsidRPr="00911F09">
        <w:rPr>
          <w:sz w:val="22"/>
          <w:shd w:val="clear" w:color="auto" w:fill="FFFFFF"/>
        </w:rPr>
        <w:t xml:space="preserve"> </w:t>
      </w:r>
    </w:p>
    <w:p w14:paraId="67F11063" w14:textId="6B802A2D" w:rsidR="00D51970" w:rsidRPr="00B41F98" w:rsidRDefault="00D51970" w:rsidP="00D51970">
      <w:pPr>
        <w:spacing w:after="240" w:line="360" w:lineRule="auto"/>
        <w:jc w:val="both"/>
        <w:rPr>
          <w:sz w:val="22"/>
          <w:lang w:eastAsia="pl-PL"/>
        </w:rPr>
      </w:pPr>
      <w:r w:rsidRPr="00911F09">
        <w:rPr>
          <w:sz w:val="22"/>
          <w:shd w:val="clear" w:color="auto" w:fill="FFFFFF"/>
        </w:rPr>
        <w:t xml:space="preserve">Ponadto osoba chcąca wpłacić darowiznę na wybrany cel jest zmuszona do kilkukrotnego potwierdzenia odmowy przekazania wspomnianej opłaty. W trakcie tego procesu operator serwisu stosuje dodatkowo komunikat </w:t>
      </w:r>
      <w:r w:rsidRPr="00B41F98">
        <w:rPr>
          <w:sz w:val="22"/>
          <w:shd w:val="clear" w:color="auto" w:fill="FFFFFF"/>
        </w:rPr>
        <w:t>wywołujący presję emocjonalną</w:t>
      </w:r>
      <w:r>
        <w:rPr>
          <w:sz w:val="22"/>
          <w:shd w:val="clear" w:color="auto" w:fill="FFFFFF"/>
        </w:rPr>
        <w:t>, c</w:t>
      </w:r>
      <w:r w:rsidRPr="00B41F98">
        <w:rPr>
          <w:sz w:val="22"/>
          <w:shd w:val="clear" w:color="auto" w:fill="FFFFFF"/>
        </w:rPr>
        <w:t>o także może stanowić nieuczciwą praktykę rynkową.</w:t>
      </w:r>
      <w:r>
        <w:rPr>
          <w:sz w:val="22"/>
          <w:lang w:eastAsia="pl-PL"/>
        </w:rPr>
        <w:t xml:space="preserve"> Ch</w:t>
      </w:r>
      <w:r w:rsidRPr="00B41F98">
        <w:rPr>
          <w:sz w:val="22"/>
        </w:rPr>
        <w:t>odzi o pop-up z wizerunkiem małego kota opatrzony tekstem:</w:t>
      </w:r>
      <w:r>
        <w:rPr>
          <w:sz w:val="22"/>
        </w:rPr>
        <w:t xml:space="preserve"> </w:t>
      </w:r>
      <w:r w:rsidRPr="00B41F98">
        <w:rPr>
          <w:i/>
          <w:sz w:val="22"/>
        </w:rPr>
        <w:t>Gdy pozbawiasz nas monet, gdzieś w Polsce płacze kotek. Jesteś pewny</w:t>
      </w:r>
      <w:r>
        <w:rPr>
          <w:i/>
          <w:sz w:val="22"/>
        </w:rPr>
        <w:t>/</w:t>
      </w:r>
      <w:r w:rsidRPr="00B41F98">
        <w:rPr>
          <w:i/>
          <w:sz w:val="22"/>
        </w:rPr>
        <w:t xml:space="preserve">a, że chcesz zrezygnować z darowizny na rzecz portalu Zrzutka.pl? </w:t>
      </w:r>
    </w:p>
    <w:p w14:paraId="260E977C" w14:textId="77777777" w:rsidR="00D51970" w:rsidRPr="00B41F98" w:rsidRDefault="00D51970" w:rsidP="00D51970">
      <w:pPr>
        <w:spacing w:after="240" w:line="360" w:lineRule="auto"/>
        <w:jc w:val="both"/>
        <w:rPr>
          <w:sz w:val="22"/>
        </w:rPr>
      </w:pPr>
      <w:r w:rsidRPr="00B41F98">
        <w:rPr>
          <w:sz w:val="22"/>
        </w:rPr>
        <w:t>Komunikaty tego typu mogą oddziaływać na uczucia i procesy decyzyjne</w:t>
      </w:r>
      <w:r>
        <w:rPr>
          <w:sz w:val="22"/>
        </w:rPr>
        <w:t xml:space="preserve"> konsumentów,</w:t>
      </w:r>
      <w:r w:rsidRPr="00B41F98">
        <w:rPr>
          <w:sz w:val="22"/>
        </w:rPr>
        <w:t xml:space="preserve"> jeszcze silniej w przypadku </w:t>
      </w:r>
      <w:r>
        <w:rPr>
          <w:sz w:val="22"/>
        </w:rPr>
        <w:t>ich</w:t>
      </w:r>
      <w:r w:rsidRPr="00B41F98">
        <w:rPr>
          <w:sz w:val="22"/>
        </w:rPr>
        <w:t xml:space="preserve"> udział</w:t>
      </w:r>
      <w:r>
        <w:rPr>
          <w:sz w:val="22"/>
        </w:rPr>
        <w:t>u</w:t>
      </w:r>
      <w:r w:rsidRPr="00B41F98">
        <w:rPr>
          <w:sz w:val="22"/>
        </w:rPr>
        <w:t xml:space="preserve"> w zbiórkach </w:t>
      </w:r>
      <w:r>
        <w:rPr>
          <w:sz w:val="22"/>
        </w:rPr>
        <w:t>pomagających zwierzętom</w:t>
      </w:r>
      <w:r w:rsidRPr="00B41F98">
        <w:rPr>
          <w:sz w:val="22"/>
        </w:rPr>
        <w:t>.</w:t>
      </w:r>
    </w:p>
    <w:p w14:paraId="18D62AA5" w14:textId="21545284" w:rsidR="00D51970" w:rsidRPr="000E52F5" w:rsidRDefault="00D51970" w:rsidP="00D51970">
      <w:pPr>
        <w:spacing w:after="240" w:line="360" w:lineRule="auto"/>
        <w:jc w:val="both"/>
        <w:rPr>
          <w:b/>
          <w:sz w:val="22"/>
          <w:shd w:val="clear" w:color="auto" w:fill="FFFFFF"/>
        </w:rPr>
      </w:pPr>
      <w:r w:rsidRPr="000E52F5">
        <w:rPr>
          <w:b/>
          <w:color w:val="000000" w:themeColor="text1"/>
          <w:sz w:val="22"/>
        </w:rPr>
        <w:t>Darowizna czy opłata</w:t>
      </w:r>
      <w:r w:rsidR="00C35002">
        <w:rPr>
          <w:b/>
          <w:color w:val="000000" w:themeColor="text1"/>
          <w:sz w:val="22"/>
        </w:rPr>
        <w:t xml:space="preserve"> za zrzutkę</w:t>
      </w:r>
      <w:r w:rsidRPr="000E52F5">
        <w:rPr>
          <w:b/>
          <w:color w:val="000000" w:themeColor="text1"/>
          <w:sz w:val="22"/>
        </w:rPr>
        <w:t>?</w:t>
      </w:r>
    </w:p>
    <w:p w14:paraId="6B2EB110" w14:textId="27ACE29E" w:rsidR="00D51970" w:rsidRPr="00911F09" w:rsidRDefault="00D51970" w:rsidP="00D51970">
      <w:pPr>
        <w:spacing w:after="240" w:line="360" w:lineRule="auto"/>
        <w:jc w:val="both"/>
        <w:rPr>
          <w:sz w:val="22"/>
          <w:shd w:val="clear" w:color="auto" w:fill="FFFFFF"/>
        </w:rPr>
      </w:pPr>
      <w:r w:rsidRPr="00911F09">
        <w:rPr>
          <w:sz w:val="22"/>
        </w:rPr>
        <w:t>Wątpliwości budzi także kwestia wykorzystania słowa „darowizna”, które w interfejsie serwisu używane jest zarówno w odniesieniu do wpłaty na wybraną zbiórkę</w:t>
      </w:r>
      <w:r>
        <w:rPr>
          <w:sz w:val="22"/>
        </w:rPr>
        <w:t>,</w:t>
      </w:r>
      <w:r w:rsidRPr="00911F09">
        <w:rPr>
          <w:sz w:val="22"/>
        </w:rPr>
        <w:t xml:space="preserve"> jak i do opłaty na pokrycie kosztów transakcji.</w:t>
      </w:r>
    </w:p>
    <w:p w14:paraId="794BAAB2" w14:textId="137BEE1B" w:rsidR="00D51970" w:rsidRDefault="00D51970" w:rsidP="00D51970">
      <w:pPr>
        <w:spacing w:after="240" w:line="360" w:lineRule="auto"/>
        <w:jc w:val="both"/>
        <w:rPr>
          <w:sz w:val="22"/>
        </w:rPr>
      </w:pPr>
      <w:r w:rsidRPr="00AB1565">
        <w:rPr>
          <w:sz w:val="22"/>
        </w:rPr>
        <w:t xml:space="preserve">- Należy podkreślić, że ideą serwisu Zrzutka.pl jest przekazywanie środków pieniężnych na rzecz wybranych podmiotów, a więc w tych okolicznościach pojęcie „darowizna” powinno być utożsamiane z wpłatą pieniędzy na organizowaną zbiórkę. </w:t>
      </w:r>
      <w:r w:rsidR="00217488">
        <w:rPr>
          <w:sz w:val="22"/>
        </w:rPr>
        <w:t>Użycie</w:t>
      </w:r>
      <w:r w:rsidRPr="00AB1565">
        <w:rPr>
          <w:sz w:val="22"/>
        </w:rPr>
        <w:t xml:space="preserve"> tego pojęcia jako synonimu „zgody na pokrycie kosztów obsługi transakcji” może wprowadzać darczyńców w błąd, nawet jeśli od strony prawnej jest to darowizna na rzecz operatora serwisu</w:t>
      </w:r>
      <w:r>
        <w:rPr>
          <w:sz w:val="22"/>
        </w:rPr>
        <w:t xml:space="preserve"> </w:t>
      </w:r>
      <w:r w:rsidRPr="00AB1565">
        <w:rPr>
          <w:sz w:val="22"/>
        </w:rPr>
        <w:t xml:space="preserve">- </w:t>
      </w:r>
      <w:r w:rsidRPr="00AB1565">
        <w:rPr>
          <w:rFonts w:cs="Calibri"/>
          <w:sz w:val="22"/>
          <w:lang w:eastAsia="pl-PL"/>
        </w:rPr>
        <w:t xml:space="preserve">wyjaśnia </w:t>
      </w:r>
      <w:r w:rsidR="00042E53">
        <w:rPr>
          <w:rFonts w:cs="Calibri"/>
          <w:sz w:val="22"/>
          <w:lang w:eastAsia="pl-PL"/>
        </w:rPr>
        <w:t xml:space="preserve">Prezes Urzędu </w:t>
      </w:r>
      <w:r w:rsidRPr="00AB1565">
        <w:rPr>
          <w:rFonts w:cs="Calibri"/>
          <w:sz w:val="22"/>
          <w:lang w:eastAsia="pl-PL"/>
        </w:rPr>
        <w:t>Tomasz Chróstny.</w:t>
      </w:r>
      <w:r w:rsidRPr="00AB1565">
        <w:rPr>
          <w:sz w:val="22"/>
        </w:rPr>
        <w:t xml:space="preserve"> </w:t>
      </w:r>
    </w:p>
    <w:p w14:paraId="0028B7EE" w14:textId="527C0A37" w:rsidR="00C35002" w:rsidRDefault="00C35002" w:rsidP="00D5197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Na stosowanie </w:t>
      </w:r>
      <w:r w:rsidR="007D46F6">
        <w:rPr>
          <w:sz w:val="22"/>
        </w:rPr>
        <w:t xml:space="preserve">nieuczciwych </w:t>
      </w:r>
      <w:r w:rsidR="00DB29B8">
        <w:rPr>
          <w:sz w:val="22"/>
        </w:rPr>
        <w:t xml:space="preserve">mechanizmów </w:t>
      </w:r>
      <w:r>
        <w:rPr>
          <w:sz w:val="22"/>
        </w:rPr>
        <w:t xml:space="preserve">skarżą się także użytkownicy serwisów Pomagam.pl oraz </w:t>
      </w:r>
      <w:r w:rsidR="007D46F6">
        <w:rPr>
          <w:sz w:val="22"/>
        </w:rPr>
        <w:t>S</w:t>
      </w:r>
      <w:r>
        <w:rPr>
          <w:sz w:val="22"/>
        </w:rPr>
        <w:t xml:space="preserve">iepomaga.pl. Obydwa przy dokonywaniu wpłat na zbiórki charytatywne proszą o dodatkowe wsparcie ich własnej działalności. W obydwu przypadkach </w:t>
      </w:r>
      <w:r w:rsidR="00DB29B8">
        <w:rPr>
          <w:sz w:val="22"/>
        </w:rPr>
        <w:t xml:space="preserve">chodzi o dobrowolne wpłaty, ale kwoty wsparcia są zaznaczone automatycznie na poziomie 15 proc. wpłaty na rzecz danej zbiórki. Przy tym obydwa serwisy informują, że </w:t>
      </w:r>
      <w:r w:rsidR="00A700FE">
        <w:rPr>
          <w:sz w:val="22"/>
        </w:rPr>
        <w:t xml:space="preserve">pieniądze uzyskane w </w:t>
      </w:r>
      <w:r w:rsidR="00A700FE">
        <w:rPr>
          <w:sz w:val="22"/>
        </w:rPr>
        <w:lastRenderedPageBreak/>
        <w:t>ten sposób</w:t>
      </w:r>
      <w:r w:rsidR="00DB29B8">
        <w:rPr>
          <w:sz w:val="22"/>
        </w:rPr>
        <w:t xml:space="preserve"> pozwalają ich operatorom pomagać „za darmo”. Takie praktyki </w:t>
      </w:r>
      <w:r w:rsidR="00A700FE">
        <w:rPr>
          <w:sz w:val="22"/>
        </w:rPr>
        <w:t xml:space="preserve">mogą wprowadzać w błąd i </w:t>
      </w:r>
      <w:r w:rsidR="00DB29B8">
        <w:rPr>
          <w:sz w:val="22"/>
        </w:rPr>
        <w:t xml:space="preserve">kwalifikowane są jako </w:t>
      </w:r>
      <w:r w:rsidR="00DB29B8" w:rsidRPr="00DB29B8">
        <w:rPr>
          <w:i/>
          <w:sz w:val="22"/>
        </w:rPr>
        <w:t>dark patterns</w:t>
      </w:r>
      <w:r w:rsidR="00DB29B8">
        <w:rPr>
          <w:sz w:val="22"/>
        </w:rPr>
        <w:t>.</w:t>
      </w:r>
      <w:r>
        <w:rPr>
          <w:sz w:val="22"/>
        </w:rPr>
        <w:t xml:space="preserve"> </w:t>
      </w:r>
    </w:p>
    <w:p w14:paraId="2F30CC11" w14:textId="017EDC14" w:rsidR="00DB29B8" w:rsidRPr="00DB29B8" w:rsidRDefault="00DB29B8" w:rsidP="00D51970">
      <w:pPr>
        <w:spacing w:after="240" w:line="360" w:lineRule="auto"/>
        <w:jc w:val="both"/>
        <w:rPr>
          <w:b/>
          <w:sz w:val="22"/>
        </w:rPr>
      </w:pPr>
      <w:r w:rsidRPr="000E52F5">
        <w:rPr>
          <w:b/>
          <w:sz w:val="22"/>
        </w:rPr>
        <w:t>Zwodnicze interfejsy</w:t>
      </w:r>
    </w:p>
    <w:p w14:paraId="48E2253A" w14:textId="03644747" w:rsidR="00D51970" w:rsidRPr="005C0479" w:rsidRDefault="00D51970" w:rsidP="00D51970">
      <w:pPr>
        <w:spacing w:after="240" w:line="360" w:lineRule="auto"/>
        <w:jc w:val="both"/>
        <w:rPr>
          <w:sz w:val="22"/>
          <w:shd w:val="clear" w:color="auto" w:fill="FFFFFF"/>
        </w:rPr>
      </w:pPr>
      <w:r w:rsidRPr="005C0479">
        <w:rPr>
          <w:sz w:val="22"/>
        </w:rPr>
        <w:t xml:space="preserve">Warto </w:t>
      </w:r>
      <w:r w:rsidR="0011738E">
        <w:rPr>
          <w:sz w:val="22"/>
        </w:rPr>
        <w:t>zauważyć</w:t>
      </w:r>
      <w:r w:rsidRPr="005C0479">
        <w:rPr>
          <w:sz w:val="22"/>
        </w:rPr>
        <w:t xml:space="preserve">, że określeniem </w:t>
      </w:r>
      <w:r w:rsidRPr="00042E53">
        <w:rPr>
          <w:i/>
          <w:iCs/>
          <w:sz w:val="22"/>
          <w:shd w:val="clear" w:color="auto" w:fill="FFFFFF"/>
        </w:rPr>
        <w:t>dark patterns</w:t>
      </w:r>
      <w:r w:rsidRPr="005C0479">
        <w:rPr>
          <w:sz w:val="22"/>
        </w:rPr>
        <w:t xml:space="preserve"> nazywane są praktyki, które przedsiębiorcy wykorzystują do manipulowania działaniami konsumentów w przestrzeni wirtualnej.</w:t>
      </w:r>
    </w:p>
    <w:p w14:paraId="26BAF40B" w14:textId="6D58621C" w:rsidR="00D51970" w:rsidRPr="005C0479" w:rsidRDefault="00D51970" w:rsidP="00D51970">
      <w:pPr>
        <w:spacing w:after="240" w:line="360" w:lineRule="auto"/>
        <w:jc w:val="both"/>
        <w:rPr>
          <w:color w:val="000000" w:themeColor="text1"/>
          <w:sz w:val="22"/>
        </w:rPr>
      </w:pPr>
      <w:r w:rsidRPr="005C0479">
        <w:rPr>
          <w:sz w:val="22"/>
          <w:shd w:val="clear" w:color="auto" w:fill="FFFFFF"/>
        </w:rPr>
        <w:t xml:space="preserve">Mechanizmy </w:t>
      </w:r>
      <w:r w:rsidRPr="005C0479">
        <w:rPr>
          <w:i/>
          <w:iCs/>
          <w:sz w:val="22"/>
          <w:shd w:val="clear" w:color="auto" w:fill="FFFFFF"/>
        </w:rPr>
        <w:t>dark patterns </w:t>
      </w:r>
      <w:r w:rsidRPr="005C0479">
        <w:rPr>
          <w:sz w:val="22"/>
          <w:shd w:val="clear" w:color="auto" w:fill="FFFFFF"/>
        </w:rPr>
        <w:t xml:space="preserve">poprzez odpowiednie zaprojektowanie interfejsu wpływają na użytkowników, aby dokonali wyborów, </w:t>
      </w:r>
      <w:r>
        <w:rPr>
          <w:sz w:val="22"/>
          <w:shd w:val="clear" w:color="auto" w:fill="FFFFFF"/>
        </w:rPr>
        <w:t>na które nie zdecydowaliby się</w:t>
      </w:r>
      <w:r w:rsidRPr="005C0479">
        <w:rPr>
          <w:sz w:val="22"/>
          <w:shd w:val="clear" w:color="auto" w:fill="FFFFFF"/>
        </w:rPr>
        <w:t xml:space="preserve">, gdyby interfejs nie zniekształcał prezentowanych informacji lub nie ograniczał ich w działaniu na podstawie tych informacji. Aktualna definicja pojęcia </w:t>
      </w:r>
      <w:r w:rsidRPr="005C0479">
        <w:rPr>
          <w:i/>
          <w:sz w:val="22"/>
          <w:shd w:val="clear" w:color="auto" w:fill="FFFFFF"/>
        </w:rPr>
        <w:t>dark patterns</w:t>
      </w:r>
      <w:r w:rsidRPr="005C0479">
        <w:rPr>
          <w:sz w:val="22"/>
          <w:shd w:val="clear" w:color="auto" w:fill="FFFFFF"/>
        </w:rPr>
        <w:t xml:space="preserve"> została wprowadzona Rozporządzeniem Parlamentu Europejskiego i Rady w sprawie jednolitego rynku usług cyfrowych oraz zmiany aktu o usługach cyfrowych. Polskojęzyczna wersja aktu o usługach cyfrowych tłumaczy pojęcie </w:t>
      </w:r>
      <w:r w:rsidRPr="005C0479">
        <w:rPr>
          <w:i/>
          <w:sz w:val="22"/>
          <w:shd w:val="clear" w:color="auto" w:fill="FFFFFF"/>
        </w:rPr>
        <w:t>dark patterns</w:t>
      </w:r>
      <w:r w:rsidRPr="005C0479">
        <w:rPr>
          <w:sz w:val="22"/>
          <w:shd w:val="clear" w:color="auto" w:fill="FFFFFF"/>
        </w:rPr>
        <w:t xml:space="preserve"> jako „zwodnicze interfejsy”.</w:t>
      </w:r>
    </w:p>
    <w:p w14:paraId="6D3118E5" w14:textId="77777777" w:rsidR="00D51970" w:rsidRDefault="00D51970" w:rsidP="00D51970">
      <w:pPr>
        <w:spacing w:after="240" w:line="360" w:lineRule="auto"/>
        <w:jc w:val="both"/>
        <w:rPr>
          <w:color w:val="000000" w:themeColor="text1"/>
          <w:sz w:val="22"/>
        </w:rPr>
      </w:pPr>
      <w:r w:rsidRPr="005C0479">
        <w:rPr>
          <w:color w:val="000000" w:themeColor="text1"/>
          <w:sz w:val="22"/>
        </w:rPr>
        <w:t xml:space="preserve">Wśród zwodniczych interfejsów wyróżniamy m.in. </w:t>
      </w:r>
      <w:r w:rsidRPr="005C0479">
        <w:rPr>
          <w:i/>
          <w:color w:val="000000" w:themeColor="text1"/>
          <w:sz w:val="22"/>
        </w:rPr>
        <w:t>nagging</w:t>
      </w:r>
      <w:r w:rsidRPr="005C0479">
        <w:rPr>
          <w:color w:val="000000" w:themeColor="text1"/>
          <w:sz w:val="22"/>
        </w:rPr>
        <w:t xml:space="preserve"> (ang. dokuczliwy, dręczący) oraz </w:t>
      </w:r>
      <w:r w:rsidRPr="005C0479">
        <w:rPr>
          <w:i/>
          <w:color w:val="000000" w:themeColor="text1"/>
          <w:sz w:val="22"/>
        </w:rPr>
        <w:t>toying with emotion</w:t>
      </w:r>
      <w:r w:rsidRPr="005C0479">
        <w:rPr>
          <w:color w:val="000000" w:themeColor="text1"/>
          <w:sz w:val="22"/>
        </w:rPr>
        <w:t xml:space="preserve"> (ang. granie na emocjach). </w:t>
      </w:r>
      <w:r w:rsidRPr="005C0479">
        <w:rPr>
          <w:i/>
          <w:color w:val="000000" w:themeColor="text1"/>
          <w:sz w:val="22"/>
        </w:rPr>
        <w:t>Nagging</w:t>
      </w:r>
      <w:r w:rsidRPr="005C0479">
        <w:rPr>
          <w:color w:val="000000" w:themeColor="text1"/>
          <w:sz w:val="22"/>
        </w:rPr>
        <w:t xml:space="preserve"> polega na powtarzaniu żądań wykonania przez użytkownika czynności, którą preferuje autor interfejsu. Natomiast z </w:t>
      </w:r>
      <w:r w:rsidRPr="005C0479">
        <w:rPr>
          <w:i/>
          <w:color w:val="000000" w:themeColor="text1"/>
          <w:sz w:val="22"/>
        </w:rPr>
        <w:t xml:space="preserve">toying with emotion </w:t>
      </w:r>
      <w:r w:rsidRPr="005C0479">
        <w:rPr>
          <w:color w:val="000000" w:themeColor="text1"/>
          <w:sz w:val="22"/>
        </w:rPr>
        <w:t xml:space="preserve">mamy do czynienia, gdy struktura lub wygląd interfejsu manipuluje emocjami użytkownika.  </w:t>
      </w:r>
    </w:p>
    <w:p w14:paraId="5F6049DC" w14:textId="390F1FA6" w:rsidR="00D51970" w:rsidRPr="00495F2F" w:rsidRDefault="00495F2F" w:rsidP="00D51970">
      <w:pPr>
        <w:spacing w:after="240" w:line="360" w:lineRule="auto"/>
        <w:jc w:val="both"/>
        <w:rPr>
          <w:color w:val="000000" w:themeColor="text1"/>
          <w:sz w:val="22"/>
        </w:rPr>
      </w:pPr>
      <w:r w:rsidRPr="00495F2F">
        <w:rPr>
          <w:sz w:val="22"/>
        </w:rPr>
        <w:t>W każdym</w:t>
      </w:r>
      <w:r w:rsidR="000461BE" w:rsidRPr="00495F2F">
        <w:rPr>
          <w:sz w:val="22"/>
        </w:rPr>
        <w:t xml:space="preserve"> przypadku</w:t>
      </w:r>
      <w:r w:rsidRPr="00495F2F">
        <w:rPr>
          <w:sz w:val="22"/>
        </w:rPr>
        <w:t>, w którym</w:t>
      </w:r>
      <w:r w:rsidR="000461BE" w:rsidRPr="00495F2F">
        <w:rPr>
          <w:sz w:val="22"/>
        </w:rPr>
        <w:t xml:space="preserve"> </w:t>
      </w:r>
      <w:r w:rsidRPr="00495F2F">
        <w:rPr>
          <w:sz w:val="22"/>
        </w:rPr>
        <w:t>P</w:t>
      </w:r>
      <w:r w:rsidR="000461BE" w:rsidRPr="00495F2F">
        <w:rPr>
          <w:sz w:val="22"/>
        </w:rPr>
        <w:t xml:space="preserve">rezes UOKiK </w:t>
      </w:r>
      <w:r w:rsidRPr="00495F2F">
        <w:rPr>
          <w:sz w:val="22"/>
        </w:rPr>
        <w:t xml:space="preserve">stwierdzi, że doszło do </w:t>
      </w:r>
      <w:r w:rsidR="000461BE" w:rsidRPr="00495F2F">
        <w:rPr>
          <w:sz w:val="22"/>
        </w:rPr>
        <w:t>stosowania przez przedsiębiorców praktyk naruszających zbiorowe interesy konsumentów, może nakazać zmianę kwestionowanych praktyk</w:t>
      </w:r>
      <w:r w:rsidRPr="00495F2F">
        <w:rPr>
          <w:sz w:val="22"/>
        </w:rPr>
        <w:t>, a w uzasadnionych przypadkach</w:t>
      </w:r>
      <w:r w:rsidR="000461BE" w:rsidRPr="00495F2F">
        <w:rPr>
          <w:sz w:val="22"/>
        </w:rPr>
        <w:t xml:space="preserve"> nałożyć </w:t>
      </w:r>
      <w:r w:rsidRPr="00495F2F">
        <w:rPr>
          <w:sz w:val="22"/>
        </w:rPr>
        <w:t xml:space="preserve">też </w:t>
      </w:r>
      <w:r w:rsidR="000461BE" w:rsidRPr="00495F2F">
        <w:rPr>
          <w:sz w:val="22"/>
        </w:rPr>
        <w:t>karę w wysokości maksymalnie do 10 proc. obrotu.</w:t>
      </w:r>
    </w:p>
    <w:p w14:paraId="0BFE612E" w14:textId="77777777" w:rsidR="00D51970" w:rsidRPr="00261330" w:rsidRDefault="00D51970" w:rsidP="00D51970">
      <w:pPr>
        <w:spacing w:after="240" w:line="360" w:lineRule="auto"/>
        <w:jc w:val="both"/>
        <w:rPr>
          <w:rFonts w:cs="Tahoma"/>
          <w:szCs w:val="18"/>
        </w:rPr>
      </w:pPr>
      <w:r w:rsidRPr="00083ECC">
        <w:rPr>
          <w:rStyle w:val="Pogrubienie"/>
          <w:rFonts w:eastAsia="Calibri" w:cs="Tahoma"/>
        </w:rPr>
        <w:t>Pomoc dla konsumentów:</w:t>
      </w:r>
    </w:p>
    <w:p w14:paraId="38E2D689" w14:textId="77777777" w:rsidR="00D51970" w:rsidRPr="00E34DBB" w:rsidRDefault="00D51970" w:rsidP="00D51970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9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0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714D21C7" w14:textId="77777777" w:rsidR="00D51970" w:rsidRPr="00E34DBB" w:rsidRDefault="00402352" w:rsidP="00D51970">
      <w:pPr>
        <w:rPr>
          <w:rFonts w:cs="Tahoma"/>
          <w:szCs w:val="18"/>
        </w:rPr>
      </w:pPr>
      <w:hyperlink r:id="rId11" w:history="1">
        <w:r w:rsidR="00D51970" w:rsidRPr="00A16553">
          <w:rPr>
            <w:rFonts w:cs="Tahoma"/>
            <w:color w:val="133C8A"/>
            <w:szCs w:val="18"/>
            <w:u w:val="single"/>
          </w:rPr>
          <w:t>Inspekcja Handlowa</w:t>
        </w:r>
      </w:hyperlink>
      <w:r w:rsidR="00D51970" w:rsidRPr="00E34DBB">
        <w:rPr>
          <w:rFonts w:cs="Tahoma"/>
          <w:szCs w:val="18"/>
        </w:rPr>
        <w:t xml:space="preserve"> – w twoim województwie</w:t>
      </w:r>
    </w:p>
    <w:p w14:paraId="3715D198" w14:textId="77777777" w:rsidR="00D51970" w:rsidRDefault="00D51970" w:rsidP="00D51970">
      <w:pPr>
        <w:spacing w:after="240" w:line="360" w:lineRule="auto"/>
        <w:jc w:val="both"/>
        <w:rPr>
          <w:sz w:val="22"/>
        </w:rPr>
      </w:pPr>
    </w:p>
    <w:p w14:paraId="43AAC1A0" w14:textId="77777777" w:rsidR="0068602A" w:rsidRPr="00D51970" w:rsidRDefault="0068602A" w:rsidP="00D51970"/>
    <w:sectPr w:rsidR="0068602A" w:rsidRPr="00D51970" w:rsidSect="00FF523C">
      <w:headerReference w:type="default" r:id="rId12"/>
      <w:footerReference w:type="default" r:id="rId13"/>
      <w:pgSz w:w="11906" w:h="16838"/>
      <w:pgMar w:top="2127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E2BFC" w14:textId="77777777" w:rsidR="00402352" w:rsidRDefault="00402352">
      <w:r>
        <w:separator/>
      </w:r>
    </w:p>
  </w:endnote>
  <w:endnote w:type="continuationSeparator" w:id="0">
    <w:p w14:paraId="5E0646FA" w14:textId="77777777" w:rsidR="00402352" w:rsidRDefault="0040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86EFEC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4F31E81F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0461BE" w:rsidRPr="000461BE">
      <w:rPr>
        <w:sz w:val="16"/>
        <w:szCs w:val="16"/>
        <w:lang w:val="pl-PL"/>
      </w:rPr>
      <w:t>biuroprasowe@uokik.gov.pl</w:t>
    </w:r>
    <w:r w:rsidR="000461BE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72399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r w:rsidR="000461BE" w:rsidRPr="000461BE">
      <w:rPr>
        <w:rFonts w:asciiTheme="minorHAnsi" w:hAnsiTheme="minorHAnsi"/>
        <w:sz w:val="16"/>
        <w:szCs w:val="16"/>
        <w:lang w:val="pl-PL"/>
      </w:rPr>
      <w:t>https://twitter.com/UOKiKgovPL</w:t>
    </w:r>
    <w:r w:rsidR="000461BE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1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7145B" w14:textId="77777777" w:rsidR="00402352" w:rsidRDefault="00402352">
      <w:r>
        <w:separator/>
      </w:r>
    </w:p>
  </w:footnote>
  <w:footnote w:type="continuationSeparator" w:id="0">
    <w:p w14:paraId="76764A76" w14:textId="77777777" w:rsidR="00402352" w:rsidRDefault="0040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A54"/>
    <w:multiLevelType w:val="hybridMultilevel"/>
    <w:tmpl w:val="6368F778"/>
    <w:lvl w:ilvl="0" w:tplc="4F2CC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9BD"/>
    <w:multiLevelType w:val="hybridMultilevel"/>
    <w:tmpl w:val="3F3C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F2B36"/>
    <w:multiLevelType w:val="hybridMultilevel"/>
    <w:tmpl w:val="5E8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7"/>
  </w:num>
  <w:num w:numId="5">
    <w:abstractNumId w:val="7"/>
  </w:num>
  <w:num w:numId="6">
    <w:abstractNumId w:val="13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14"/>
  </w:num>
  <w:num w:numId="15">
    <w:abstractNumId w:val="6"/>
  </w:num>
  <w:num w:numId="16">
    <w:abstractNumId w:val="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0C4"/>
    <w:rsid w:val="00013762"/>
    <w:rsid w:val="00014ADC"/>
    <w:rsid w:val="00022E00"/>
    <w:rsid w:val="00023634"/>
    <w:rsid w:val="0002523D"/>
    <w:rsid w:val="000301CE"/>
    <w:rsid w:val="000346FB"/>
    <w:rsid w:val="00035F7B"/>
    <w:rsid w:val="00042E53"/>
    <w:rsid w:val="00042F96"/>
    <w:rsid w:val="00044465"/>
    <w:rsid w:val="000461BE"/>
    <w:rsid w:val="00053250"/>
    <w:rsid w:val="00054375"/>
    <w:rsid w:val="00054E02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86EDB"/>
    <w:rsid w:val="000913F7"/>
    <w:rsid w:val="00093769"/>
    <w:rsid w:val="00095D79"/>
    <w:rsid w:val="000A0219"/>
    <w:rsid w:val="000A1E7D"/>
    <w:rsid w:val="000A228C"/>
    <w:rsid w:val="000A74FA"/>
    <w:rsid w:val="000B149D"/>
    <w:rsid w:val="000B1AC5"/>
    <w:rsid w:val="000B3132"/>
    <w:rsid w:val="000B5FBB"/>
    <w:rsid w:val="000B7247"/>
    <w:rsid w:val="000B7937"/>
    <w:rsid w:val="000C1E4A"/>
    <w:rsid w:val="000C7CFB"/>
    <w:rsid w:val="000D0B2D"/>
    <w:rsid w:val="000D1AFB"/>
    <w:rsid w:val="000D484E"/>
    <w:rsid w:val="000E0FA7"/>
    <w:rsid w:val="000F112B"/>
    <w:rsid w:val="000F1754"/>
    <w:rsid w:val="000F47DB"/>
    <w:rsid w:val="000F72CD"/>
    <w:rsid w:val="00102596"/>
    <w:rsid w:val="00103198"/>
    <w:rsid w:val="001048C7"/>
    <w:rsid w:val="0010559C"/>
    <w:rsid w:val="00106D3E"/>
    <w:rsid w:val="00107844"/>
    <w:rsid w:val="001111CA"/>
    <w:rsid w:val="0011400B"/>
    <w:rsid w:val="00116102"/>
    <w:rsid w:val="0011738E"/>
    <w:rsid w:val="00120FBD"/>
    <w:rsid w:val="001216F7"/>
    <w:rsid w:val="0012424D"/>
    <w:rsid w:val="0012544D"/>
    <w:rsid w:val="001269BB"/>
    <w:rsid w:val="0013159A"/>
    <w:rsid w:val="00135455"/>
    <w:rsid w:val="0013632E"/>
    <w:rsid w:val="00143029"/>
    <w:rsid w:val="00143310"/>
    <w:rsid w:val="00144611"/>
    <w:rsid w:val="00144E9C"/>
    <w:rsid w:val="001457D5"/>
    <w:rsid w:val="00150DCD"/>
    <w:rsid w:val="00154993"/>
    <w:rsid w:val="0016078E"/>
    <w:rsid w:val="00161094"/>
    <w:rsid w:val="00163DF9"/>
    <w:rsid w:val="001666D6"/>
    <w:rsid w:val="00166B5D"/>
    <w:rsid w:val="001675EF"/>
    <w:rsid w:val="00167B95"/>
    <w:rsid w:val="0017028A"/>
    <w:rsid w:val="001717C7"/>
    <w:rsid w:val="001765F1"/>
    <w:rsid w:val="00176C30"/>
    <w:rsid w:val="0017748C"/>
    <w:rsid w:val="00183036"/>
    <w:rsid w:val="00183B4C"/>
    <w:rsid w:val="00190A7A"/>
    <w:rsid w:val="00190D5A"/>
    <w:rsid w:val="00191CAE"/>
    <w:rsid w:val="0019249C"/>
    <w:rsid w:val="00192F14"/>
    <w:rsid w:val="0019435B"/>
    <w:rsid w:val="001979B5"/>
    <w:rsid w:val="001A20C5"/>
    <w:rsid w:val="001A5F7C"/>
    <w:rsid w:val="001A60FD"/>
    <w:rsid w:val="001A6E5B"/>
    <w:rsid w:val="001A7451"/>
    <w:rsid w:val="001B77AB"/>
    <w:rsid w:val="001C1FAD"/>
    <w:rsid w:val="001C2AED"/>
    <w:rsid w:val="001C2F9C"/>
    <w:rsid w:val="001C3E5D"/>
    <w:rsid w:val="001C6E51"/>
    <w:rsid w:val="001D541C"/>
    <w:rsid w:val="001E0F2E"/>
    <w:rsid w:val="001E188E"/>
    <w:rsid w:val="001E4F92"/>
    <w:rsid w:val="001F3881"/>
    <w:rsid w:val="001F4A73"/>
    <w:rsid w:val="001F6A05"/>
    <w:rsid w:val="0020105E"/>
    <w:rsid w:val="0020413D"/>
    <w:rsid w:val="00205580"/>
    <w:rsid w:val="0020677B"/>
    <w:rsid w:val="00213746"/>
    <w:rsid w:val="00214796"/>
    <w:rsid w:val="0021523B"/>
    <w:rsid w:val="002157BB"/>
    <w:rsid w:val="00217488"/>
    <w:rsid w:val="00221024"/>
    <w:rsid w:val="002262B5"/>
    <w:rsid w:val="00226E05"/>
    <w:rsid w:val="00227942"/>
    <w:rsid w:val="00230975"/>
    <w:rsid w:val="0023138D"/>
    <w:rsid w:val="002325C6"/>
    <w:rsid w:val="00233B9F"/>
    <w:rsid w:val="0023430C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60382"/>
    <w:rsid w:val="00261330"/>
    <w:rsid w:val="00262362"/>
    <w:rsid w:val="0026447C"/>
    <w:rsid w:val="00266CB4"/>
    <w:rsid w:val="00267DD1"/>
    <w:rsid w:val="002719AD"/>
    <w:rsid w:val="002721AD"/>
    <w:rsid w:val="00272E71"/>
    <w:rsid w:val="002749E2"/>
    <w:rsid w:val="002801AA"/>
    <w:rsid w:val="002817D5"/>
    <w:rsid w:val="0029477E"/>
    <w:rsid w:val="00295B34"/>
    <w:rsid w:val="002A0C07"/>
    <w:rsid w:val="002A10BA"/>
    <w:rsid w:val="002A26BA"/>
    <w:rsid w:val="002A5D69"/>
    <w:rsid w:val="002B1DBF"/>
    <w:rsid w:val="002B1EF1"/>
    <w:rsid w:val="002B23FA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D70D6"/>
    <w:rsid w:val="002E162E"/>
    <w:rsid w:val="002E221D"/>
    <w:rsid w:val="002E29E8"/>
    <w:rsid w:val="002E3038"/>
    <w:rsid w:val="002E388C"/>
    <w:rsid w:val="002E6F44"/>
    <w:rsid w:val="002E7EEE"/>
    <w:rsid w:val="002F1BF3"/>
    <w:rsid w:val="002F29A4"/>
    <w:rsid w:val="002F2F3C"/>
    <w:rsid w:val="002F30D4"/>
    <w:rsid w:val="002F4D43"/>
    <w:rsid w:val="002F5684"/>
    <w:rsid w:val="002F6D73"/>
    <w:rsid w:val="002F7F4C"/>
    <w:rsid w:val="003056C6"/>
    <w:rsid w:val="00310436"/>
    <w:rsid w:val="00310A24"/>
    <w:rsid w:val="00310A95"/>
    <w:rsid w:val="00311B14"/>
    <w:rsid w:val="00311B4D"/>
    <w:rsid w:val="00313953"/>
    <w:rsid w:val="00313E75"/>
    <w:rsid w:val="00324306"/>
    <w:rsid w:val="003278D6"/>
    <w:rsid w:val="003303F0"/>
    <w:rsid w:val="00331765"/>
    <w:rsid w:val="00332E4A"/>
    <w:rsid w:val="00335D20"/>
    <w:rsid w:val="0034059B"/>
    <w:rsid w:val="003411A3"/>
    <w:rsid w:val="00341586"/>
    <w:rsid w:val="00342B3A"/>
    <w:rsid w:val="00342BCF"/>
    <w:rsid w:val="003431BE"/>
    <w:rsid w:val="00346E91"/>
    <w:rsid w:val="0035019C"/>
    <w:rsid w:val="00352B53"/>
    <w:rsid w:val="00360248"/>
    <w:rsid w:val="00360C66"/>
    <w:rsid w:val="00362CB6"/>
    <w:rsid w:val="00363029"/>
    <w:rsid w:val="0036657A"/>
    <w:rsid w:val="00366A46"/>
    <w:rsid w:val="00373B4F"/>
    <w:rsid w:val="00377810"/>
    <w:rsid w:val="00377A0D"/>
    <w:rsid w:val="0038677D"/>
    <w:rsid w:val="00386B53"/>
    <w:rsid w:val="00387B51"/>
    <w:rsid w:val="00390405"/>
    <w:rsid w:val="0039150F"/>
    <w:rsid w:val="00394032"/>
    <w:rsid w:val="003A08D3"/>
    <w:rsid w:val="003A47D6"/>
    <w:rsid w:val="003A49C7"/>
    <w:rsid w:val="003B59CA"/>
    <w:rsid w:val="003B5CDF"/>
    <w:rsid w:val="003B5FD3"/>
    <w:rsid w:val="003B7C19"/>
    <w:rsid w:val="003C06A8"/>
    <w:rsid w:val="003C366B"/>
    <w:rsid w:val="003C44CE"/>
    <w:rsid w:val="003C49B3"/>
    <w:rsid w:val="003C55B5"/>
    <w:rsid w:val="003C63DE"/>
    <w:rsid w:val="003C682C"/>
    <w:rsid w:val="003C7174"/>
    <w:rsid w:val="003D1FD8"/>
    <w:rsid w:val="003D236D"/>
    <w:rsid w:val="003D3FF4"/>
    <w:rsid w:val="003D5DCC"/>
    <w:rsid w:val="003D7161"/>
    <w:rsid w:val="003D7CFA"/>
    <w:rsid w:val="003E28C4"/>
    <w:rsid w:val="003E3F9D"/>
    <w:rsid w:val="003E69E5"/>
    <w:rsid w:val="003F0689"/>
    <w:rsid w:val="00400B66"/>
    <w:rsid w:val="00400CFB"/>
    <w:rsid w:val="00402352"/>
    <w:rsid w:val="0040446B"/>
    <w:rsid w:val="00406314"/>
    <w:rsid w:val="0040748E"/>
    <w:rsid w:val="00412206"/>
    <w:rsid w:val="00413CA9"/>
    <w:rsid w:val="00414381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45880"/>
    <w:rsid w:val="00445CF9"/>
    <w:rsid w:val="00450331"/>
    <w:rsid w:val="004620D2"/>
    <w:rsid w:val="00462CFA"/>
    <w:rsid w:val="00465C43"/>
    <w:rsid w:val="00466DE5"/>
    <w:rsid w:val="00470674"/>
    <w:rsid w:val="004752CC"/>
    <w:rsid w:val="00475A60"/>
    <w:rsid w:val="004840FE"/>
    <w:rsid w:val="004847CB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3F8A"/>
    <w:rsid w:val="00495F2F"/>
    <w:rsid w:val="00496FC8"/>
    <w:rsid w:val="004972E8"/>
    <w:rsid w:val="004A5353"/>
    <w:rsid w:val="004B2444"/>
    <w:rsid w:val="004B6631"/>
    <w:rsid w:val="004B7F0E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58C2"/>
    <w:rsid w:val="004F77F3"/>
    <w:rsid w:val="004F7E99"/>
    <w:rsid w:val="005003F9"/>
    <w:rsid w:val="0050417B"/>
    <w:rsid w:val="0050508C"/>
    <w:rsid w:val="00507157"/>
    <w:rsid w:val="00511A2D"/>
    <w:rsid w:val="005133CE"/>
    <w:rsid w:val="00515485"/>
    <w:rsid w:val="00521BA3"/>
    <w:rsid w:val="00522941"/>
    <w:rsid w:val="00523E0D"/>
    <w:rsid w:val="00525588"/>
    <w:rsid w:val="00525D76"/>
    <w:rsid w:val="0052710E"/>
    <w:rsid w:val="0053528E"/>
    <w:rsid w:val="00536FF2"/>
    <w:rsid w:val="00541554"/>
    <w:rsid w:val="005442FC"/>
    <w:rsid w:val="00544E18"/>
    <w:rsid w:val="005470CA"/>
    <w:rsid w:val="0055124A"/>
    <w:rsid w:val="00554FF8"/>
    <w:rsid w:val="0055631D"/>
    <w:rsid w:val="0056065B"/>
    <w:rsid w:val="00563889"/>
    <w:rsid w:val="005645CE"/>
    <w:rsid w:val="00571B69"/>
    <w:rsid w:val="00572405"/>
    <w:rsid w:val="00572BF3"/>
    <w:rsid w:val="00577309"/>
    <w:rsid w:val="00577763"/>
    <w:rsid w:val="005835E6"/>
    <w:rsid w:val="0058575F"/>
    <w:rsid w:val="00590B79"/>
    <w:rsid w:val="0059299D"/>
    <w:rsid w:val="00592C56"/>
    <w:rsid w:val="00593935"/>
    <w:rsid w:val="005973FD"/>
    <w:rsid w:val="00597C68"/>
    <w:rsid w:val="00597D92"/>
    <w:rsid w:val="005A382B"/>
    <w:rsid w:val="005A4047"/>
    <w:rsid w:val="005A5788"/>
    <w:rsid w:val="005A66E2"/>
    <w:rsid w:val="005A7271"/>
    <w:rsid w:val="005B0B48"/>
    <w:rsid w:val="005B0F78"/>
    <w:rsid w:val="005B281D"/>
    <w:rsid w:val="005B2851"/>
    <w:rsid w:val="005B2CC5"/>
    <w:rsid w:val="005B3849"/>
    <w:rsid w:val="005C0D39"/>
    <w:rsid w:val="005C46D1"/>
    <w:rsid w:val="005C57F3"/>
    <w:rsid w:val="005C6232"/>
    <w:rsid w:val="005C719F"/>
    <w:rsid w:val="005D69FE"/>
    <w:rsid w:val="005D6F7A"/>
    <w:rsid w:val="005E5B88"/>
    <w:rsid w:val="005E78EE"/>
    <w:rsid w:val="005F139F"/>
    <w:rsid w:val="005F1EBD"/>
    <w:rsid w:val="005F3BB6"/>
    <w:rsid w:val="005F576B"/>
    <w:rsid w:val="005F5CCA"/>
    <w:rsid w:val="005F7929"/>
    <w:rsid w:val="005F7AE4"/>
    <w:rsid w:val="005F7C2C"/>
    <w:rsid w:val="0060355F"/>
    <w:rsid w:val="006063D0"/>
    <w:rsid w:val="00607C55"/>
    <w:rsid w:val="00613C45"/>
    <w:rsid w:val="00623D96"/>
    <w:rsid w:val="00625929"/>
    <w:rsid w:val="00626908"/>
    <w:rsid w:val="00627E1F"/>
    <w:rsid w:val="00633D4E"/>
    <w:rsid w:val="0063526F"/>
    <w:rsid w:val="006364ED"/>
    <w:rsid w:val="00637E86"/>
    <w:rsid w:val="006406A3"/>
    <w:rsid w:val="00642285"/>
    <w:rsid w:val="006422DE"/>
    <w:rsid w:val="006439FA"/>
    <w:rsid w:val="006479ED"/>
    <w:rsid w:val="00650098"/>
    <w:rsid w:val="00651510"/>
    <w:rsid w:val="006527A4"/>
    <w:rsid w:val="00656374"/>
    <w:rsid w:val="00657F6B"/>
    <w:rsid w:val="00660FB9"/>
    <w:rsid w:val="00662FB3"/>
    <w:rsid w:val="00665608"/>
    <w:rsid w:val="00671308"/>
    <w:rsid w:val="00672BEC"/>
    <w:rsid w:val="00673620"/>
    <w:rsid w:val="0067485D"/>
    <w:rsid w:val="006768B0"/>
    <w:rsid w:val="00680674"/>
    <w:rsid w:val="00680F4F"/>
    <w:rsid w:val="00681BDD"/>
    <w:rsid w:val="006840AF"/>
    <w:rsid w:val="0068602A"/>
    <w:rsid w:val="00686544"/>
    <w:rsid w:val="0069130F"/>
    <w:rsid w:val="006A2065"/>
    <w:rsid w:val="006A3D88"/>
    <w:rsid w:val="006A4A7A"/>
    <w:rsid w:val="006A7253"/>
    <w:rsid w:val="006A72DB"/>
    <w:rsid w:val="006B0848"/>
    <w:rsid w:val="006B4DCA"/>
    <w:rsid w:val="006B733D"/>
    <w:rsid w:val="006C34AE"/>
    <w:rsid w:val="006C4C38"/>
    <w:rsid w:val="006C60B0"/>
    <w:rsid w:val="006C67AF"/>
    <w:rsid w:val="006D3DC5"/>
    <w:rsid w:val="006D4BC2"/>
    <w:rsid w:val="006D6C2B"/>
    <w:rsid w:val="006E0B56"/>
    <w:rsid w:val="006E0E49"/>
    <w:rsid w:val="006E125B"/>
    <w:rsid w:val="006E2021"/>
    <w:rsid w:val="006E23E0"/>
    <w:rsid w:val="006E7343"/>
    <w:rsid w:val="006F143B"/>
    <w:rsid w:val="006F2511"/>
    <w:rsid w:val="006F421E"/>
    <w:rsid w:val="006F4C15"/>
    <w:rsid w:val="006F5769"/>
    <w:rsid w:val="0070033C"/>
    <w:rsid w:val="007039EC"/>
    <w:rsid w:val="007074AA"/>
    <w:rsid w:val="007137AF"/>
    <w:rsid w:val="00714664"/>
    <w:rsid w:val="0071572D"/>
    <w:rsid w:val="007157BA"/>
    <w:rsid w:val="007169F9"/>
    <w:rsid w:val="00716C14"/>
    <w:rsid w:val="007174A6"/>
    <w:rsid w:val="007214F1"/>
    <w:rsid w:val="007224B3"/>
    <w:rsid w:val="00726E96"/>
    <w:rsid w:val="0072797A"/>
    <w:rsid w:val="0073000A"/>
    <w:rsid w:val="00731303"/>
    <w:rsid w:val="0073172C"/>
    <w:rsid w:val="007344CA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30C9"/>
    <w:rsid w:val="007A19D8"/>
    <w:rsid w:val="007A4D3C"/>
    <w:rsid w:val="007B261F"/>
    <w:rsid w:val="007B5B75"/>
    <w:rsid w:val="007C1E49"/>
    <w:rsid w:val="007C2138"/>
    <w:rsid w:val="007C2DBF"/>
    <w:rsid w:val="007C36A5"/>
    <w:rsid w:val="007D46F6"/>
    <w:rsid w:val="007E36E4"/>
    <w:rsid w:val="007E54DF"/>
    <w:rsid w:val="007E6317"/>
    <w:rsid w:val="007F0ACE"/>
    <w:rsid w:val="007F4C3E"/>
    <w:rsid w:val="007F68F7"/>
    <w:rsid w:val="00800802"/>
    <w:rsid w:val="00800F0E"/>
    <w:rsid w:val="008011B4"/>
    <w:rsid w:val="00801E70"/>
    <w:rsid w:val="00804024"/>
    <w:rsid w:val="00812AFC"/>
    <w:rsid w:val="0081753E"/>
    <w:rsid w:val="00824E82"/>
    <w:rsid w:val="008274C2"/>
    <w:rsid w:val="00830825"/>
    <w:rsid w:val="00832A46"/>
    <w:rsid w:val="00837D33"/>
    <w:rsid w:val="00837EB1"/>
    <w:rsid w:val="0085010E"/>
    <w:rsid w:val="00852A4E"/>
    <w:rsid w:val="0085454F"/>
    <w:rsid w:val="00854FC6"/>
    <w:rsid w:val="0085750C"/>
    <w:rsid w:val="0086140C"/>
    <w:rsid w:val="00862D6A"/>
    <w:rsid w:val="0086579F"/>
    <w:rsid w:val="00865EA3"/>
    <w:rsid w:val="00872399"/>
    <w:rsid w:val="0087354F"/>
    <w:rsid w:val="00874568"/>
    <w:rsid w:val="008760E8"/>
    <w:rsid w:val="0088135E"/>
    <w:rsid w:val="00883575"/>
    <w:rsid w:val="0088640C"/>
    <w:rsid w:val="0088675B"/>
    <w:rsid w:val="0089109C"/>
    <w:rsid w:val="008919C3"/>
    <w:rsid w:val="00891A70"/>
    <w:rsid w:val="00896985"/>
    <w:rsid w:val="008A409C"/>
    <w:rsid w:val="008A4E3E"/>
    <w:rsid w:val="008B33B6"/>
    <w:rsid w:val="008B3883"/>
    <w:rsid w:val="008B45B8"/>
    <w:rsid w:val="008B6FEC"/>
    <w:rsid w:val="008C274D"/>
    <w:rsid w:val="008C28C5"/>
    <w:rsid w:val="008C2C71"/>
    <w:rsid w:val="008C33D5"/>
    <w:rsid w:val="008C36C9"/>
    <w:rsid w:val="008C5215"/>
    <w:rsid w:val="008C53D0"/>
    <w:rsid w:val="008C7A31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2E7E"/>
    <w:rsid w:val="008E67B2"/>
    <w:rsid w:val="008F04FF"/>
    <w:rsid w:val="008F3229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1F09"/>
    <w:rsid w:val="009144DF"/>
    <w:rsid w:val="00915785"/>
    <w:rsid w:val="00917A5C"/>
    <w:rsid w:val="009219D5"/>
    <w:rsid w:val="00924ABC"/>
    <w:rsid w:val="0092519D"/>
    <w:rsid w:val="00940E8F"/>
    <w:rsid w:val="009412B3"/>
    <w:rsid w:val="00942392"/>
    <w:rsid w:val="00942C60"/>
    <w:rsid w:val="00943688"/>
    <w:rsid w:val="009513F4"/>
    <w:rsid w:val="0095295F"/>
    <w:rsid w:val="00952CD8"/>
    <w:rsid w:val="0095309C"/>
    <w:rsid w:val="0095779B"/>
    <w:rsid w:val="00964ACB"/>
    <w:rsid w:val="009652F2"/>
    <w:rsid w:val="009719ED"/>
    <w:rsid w:val="00972048"/>
    <w:rsid w:val="00974B28"/>
    <w:rsid w:val="00976249"/>
    <w:rsid w:val="00981764"/>
    <w:rsid w:val="00985366"/>
    <w:rsid w:val="00986C37"/>
    <w:rsid w:val="00990617"/>
    <w:rsid w:val="00990FCA"/>
    <w:rsid w:val="009942DE"/>
    <w:rsid w:val="00997528"/>
    <w:rsid w:val="0099796A"/>
    <w:rsid w:val="009A0155"/>
    <w:rsid w:val="009A0964"/>
    <w:rsid w:val="009A308F"/>
    <w:rsid w:val="009A5B78"/>
    <w:rsid w:val="009A5F9B"/>
    <w:rsid w:val="009A7C52"/>
    <w:rsid w:val="009B33BB"/>
    <w:rsid w:val="009B3709"/>
    <w:rsid w:val="009B5E5B"/>
    <w:rsid w:val="009C1346"/>
    <w:rsid w:val="009C3008"/>
    <w:rsid w:val="009D05C8"/>
    <w:rsid w:val="009D380E"/>
    <w:rsid w:val="009D49D9"/>
    <w:rsid w:val="009E3C0B"/>
    <w:rsid w:val="009E558C"/>
    <w:rsid w:val="009E5FCA"/>
    <w:rsid w:val="009F01B4"/>
    <w:rsid w:val="009F4CF4"/>
    <w:rsid w:val="009F5610"/>
    <w:rsid w:val="00A03E76"/>
    <w:rsid w:val="00A10A65"/>
    <w:rsid w:val="00A1135B"/>
    <w:rsid w:val="00A12C3D"/>
    <w:rsid w:val="00A13244"/>
    <w:rsid w:val="00A16553"/>
    <w:rsid w:val="00A17783"/>
    <w:rsid w:val="00A20201"/>
    <w:rsid w:val="00A239AA"/>
    <w:rsid w:val="00A30E57"/>
    <w:rsid w:val="00A315EC"/>
    <w:rsid w:val="00A3473D"/>
    <w:rsid w:val="00A37314"/>
    <w:rsid w:val="00A41956"/>
    <w:rsid w:val="00A439E8"/>
    <w:rsid w:val="00A44A5F"/>
    <w:rsid w:val="00A45753"/>
    <w:rsid w:val="00A51CE5"/>
    <w:rsid w:val="00A52541"/>
    <w:rsid w:val="00A53423"/>
    <w:rsid w:val="00A53BD2"/>
    <w:rsid w:val="00A56882"/>
    <w:rsid w:val="00A57037"/>
    <w:rsid w:val="00A615D0"/>
    <w:rsid w:val="00A62659"/>
    <w:rsid w:val="00A65F20"/>
    <w:rsid w:val="00A700FE"/>
    <w:rsid w:val="00A71EDC"/>
    <w:rsid w:val="00A76293"/>
    <w:rsid w:val="00A76D82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A7D79"/>
    <w:rsid w:val="00AB572D"/>
    <w:rsid w:val="00AC1D56"/>
    <w:rsid w:val="00AC5E0F"/>
    <w:rsid w:val="00AD4F05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304"/>
    <w:rsid w:val="00AF1794"/>
    <w:rsid w:val="00AF2D96"/>
    <w:rsid w:val="00AF5631"/>
    <w:rsid w:val="00B028F7"/>
    <w:rsid w:val="00B048CD"/>
    <w:rsid w:val="00B075C5"/>
    <w:rsid w:val="00B10BEA"/>
    <w:rsid w:val="00B14C74"/>
    <w:rsid w:val="00B20BAA"/>
    <w:rsid w:val="00B20C12"/>
    <w:rsid w:val="00B22863"/>
    <w:rsid w:val="00B22E57"/>
    <w:rsid w:val="00B27AB2"/>
    <w:rsid w:val="00B316A3"/>
    <w:rsid w:val="00B41502"/>
    <w:rsid w:val="00B479FD"/>
    <w:rsid w:val="00B51024"/>
    <w:rsid w:val="00B512B5"/>
    <w:rsid w:val="00B55068"/>
    <w:rsid w:val="00B556F1"/>
    <w:rsid w:val="00B60CD8"/>
    <w:rsid w:val="00B60F9C"/>
    <w:rsid w:val="00B63D9D"/>
    <w:rsid w:val="00B66177"/>
    <w:rsid w:val="00B6769E"/>
    <w:rsid w:val="00B67BFA"/>
    <w:rsid w:val="00B706C4"/>
    <w:rsid w:val="00B70EBD"/>
    <w:rsid w:val="00B73F22"/>
    <w:rsid w:val="00B76921"/>
    <w:rsid w:val="00B76E1F"/>
    <w:rsid w:val="00B76F9A"/>
    <w:rsid w:val="00B774D3"/>
    <w:rsid w:val="00B810B2"/>
    <w:rsid w:val="00B81C58"/>
    <w:rsid w:val="00B90D07"/>
    <w:rsid w:val="00B9278C"/>
    <w:rsid w:val="00B94518"/>
    <w:rsid w:val="00B94B4F"/>
    <w:rsid w:val="00B95401"/>
    <w:rsid w:val="00B96E04"/>
    <w:rsid w:val="00B9755F"/>
    <w:rsid w:val="00BA1C8F"/>
    <w:rsid w:val="00BA26F7"/>
    <w:rsid w:val="00BA4421"/>
    <w:rsid w:val="00BA79F0"/>
    <w:rsid w:val="00BB23F9"/>
    <w:rsid w:val="00BB2F04"/>
    <w:rsid w:val="00BB3A17"/>
    <w:rsid w:val="00BB5068"/>
    <w:rsid w:val="00BB5A9D"/>
    <w:rsid w:val="00BB7AE8"/>
    <w:rsid w:val="00BB7C99"/>
    <w:rsid w:val="00BC0EE2"/>
    <w:rsid w:val="00BC373E"/>
    <w:rsid w:val="00BC3B9C"/>
    <w:rsid w:val="00BC42E3"/>
    <w:rsid w:val="00BC5633"/>
    <w:rsid w:val="00BC6897"/>
    <w:rsid w:val="00BC7A2B"/>
    <w:rsid w:val="00BC7D21"/>
    <w:rsid w:val="00BD0481"/>
    <w:rsid w:val="00BD0592"/>
    <w:rsid w:val="00BD386F"/>
    <w:rsid w:val="00BD4447"/>
    <w:rsid w:val="00BD4539"/>
    <w:rsid w:val="00BE0C3F"/>
    <w:rsid w:val="00BE2623"/>
    <w:rsid w:val="00BE3034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7096"/>
    <w:rsid w:val="00BF762D"/>
    <w:rsid w:val="00C01C33"/>
    <w:rsid w:val="00C01EBA"/>
    <w:rsid w:val="00C0216C"/>
    <w:rsid w:val="00C0516D"/>
    <w:rsid w:val="00C10607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35002"/>
    <w:rsid w:val="00C36E63"/>
    <w:rsid w:val="00C403D7"/>
    <w:rsid w:val="00C4098F"/>
    <w:rsid w:val="00C45F90"/>
    <w:rsid w:val="00C47DF8"/>
    <w:rsid w:val="00C50712"/>
    <w:rsid w:val="00C541CF"/>
    <w:rsid w:val="00C57017"/>
    <w:rsid w:val="00C61F3E"/>
    <w:rsid w:val="00C63008"/>
    <w:rsid w:val="00C63AA8"/>
    <w:rsid w:val="00C66A6C"/>
    <w:rsid w:val="00C67206"/>
    <w:rsid w:val="00C701B4"/>
    <w:rsid w:val="00C71F12"/>
    <w:rsid w:val="00C74A5D"/>
    <w:rsid w:val="00C75297"/>
    <w:rsid w:val="00C7783C"/>
    <w:rsid w:val="00C80EE3"/>
    <w:rsid w:val="00C81210"/>
    <w:rsid w:val="00C84994"/>
    <w:rsid w:val="00C851C8"/>
    <w:rsid w:val="00C853EE"/>
    <w:rsid w:val="00C86B11"/>
    <w:rsid w:val="00C930F4"/>
    <w:rsid w:val="00C964DA"/>
    <w:rsid w:val="00C967B5"/>
    <w:rsid w:val="00CA1CA7"/>
    <w:rsid w:val="00CA2D9E"/>
    <w:rsid w:val="00CA3298"/>
    <w:rsid w:val="00CA686B"/>
    <w:rsid w:val="00CA6B58"/>
    <w:rsid w:val="00CA6B5F"/>
    <w:rsid w:val="00CA7067"/>
    <w:rsid w:val="00CA70CC"/>
    <w:rsid w:val="00CB01F4"/>
    <w:rsid w:val="00CB09FD"/>
    <w:rsid w:val="00CB1298"/>
    <w:rsid w:val="00CB1AE6"/>
    <w:rsid w:val="00CB2B00"/>
    <w:rsid w:val="00CB3ED4"/>
    <w:rsid w:val="00CB3F86"/>
    <w:rsid w:val="00CB4EC8"/>
    <w:rsid w:val="00CB581B"/>
    <w:rsid w:val="00CB7382"/>
    <w:rsid w:val="00CB773C"/>
    <w:rsid w:val="00CC33D1"/>
    <w:rsid w:val="00CC4AC9"/>
    <w:rsid w:val="00CD04AA"/>
    <w:rsid w:val="00CD34F0"/>
    <w:rsid w:val="00CD3EB9"/>
    <w:rsid w:val="00CD4F90"/>
    <w:rsid w:val="00CD52E7"/>
    <w:rsid w:val="00CE0238"/>
    <w:rsid w:val="00CE0954"/>
    <w:rsid w:val="00CE56C1"/>
    <w:rsid w:val="00CE682C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1F58"/>
    <w:rsid w:val="00D127B4"/>
    <w:rsid w:val="00D1323F"/>
    <w:rsid w:val="00D15205"/>
    <w:rsid w:val="00D202BA"/>
    <w:rsid w:val="00D21DA4"/>
    <w:rsid w:val="00D22DB3"/>
    <w:rsid w:val="00D2484E"/>
    <w:rsid w:val="00D251AC"/>
    <w:rsid w:val="00D30E5F"/>
    <w:rsid w:val="00D3132D"/>
    <w:rsid w:val="00D32050"/>
    <w:rsid w:val="00D37896"/>
    <w:rsid w:val="00D43766"/>
    <w:rsid w:val="00D47825"/>
    <w:rsid w:val="00D47CCF"/>
    <w:rsid w:val="00D51624"/>
    <w:rsid w:val="00D51970"/>
    <w:rsid w:val="00D519DD"/>
    <w:rsid w:val="00D51F2B"/>
    <w:rsid w:val="00D572FE"/>
    <w:rsid w:val="00D61299"/>
    <w:rsid w:val="00D632FC"/>
    <w:rsid w:val="00D6457B"/>
    <w:rsid w:val="00D66DEC"/>
    <w:rsid w:val="00D679F9"/>
    <w:rsid w:val="00D71A41"/>
    <w:rsid w:val="00D71EE3"/>
    <w:rsid w:val="00D72049"/>
    <w:rsid w:val="00D733A2"/>
    <w:rsid w:val="00D74FB6"/>
    <w:rsid w:val="00D7606C"/>
    <w:rsid w:val="00D768A4"/>
    <w:rsid w:val="00D80A66"/>
    <w:rsid w:val="00D80D53"/>
    <w:rsid w:val="00D86F11"/>
    <w:rsid w:val="00D90B8A"/>
    <w:rsid w:val="00D92973"/>
    <w:rsid w:val="00D92F52"/>
    <w:rsid w:val="00D979CA"/>
    <w:rsid w:val="00DA00BE"/>
    <w:rsid w:val="00DA611A"/>
    <w:rsid w:val="00DA753F"/>
    <w:rsid w:val="00DB29B8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2178C"/>
    <w:rsid w:val="00E24825"/>
    <w:rsid w:val="00E2554E"/>
    <w:rsid w:val="00E2573C"/>
    <w:rsid w:val="00E3052E"/>
    <w:rsid w:val="00E34DBB"/>
    <w:rsid w:val="00E352D7"/>
    <w:rsid w:val="00E37D9A"/>
    <w:rsid w:val="00E402D4"/>
    <w:rsid w:val="00E40495"/>
    <w:rsid w:val="00E4105C"/>
    <w:rsid w:val="00E42093"/>
    <w:rsid w:val="00E439DF"/>
    <w:rsid w:val="00E44055"/>
    <w:rsid w:val="00E50A43"/>
    <w:rsid w:val="00E51AAD"/>
    <w:rsid w:val="00E522AD"/>
    <w:rsid w:val="00E57F04"/>
    <w:rsid w:val="00E64103"/>
    <w:rsid w:val="00E6667D"/>
    <w:rsid w:val="00E720F0"/>
    <w:rsid w:val="00E72945"/>
    <w:rsid w:val="00E7448B"/>
    <w:rsid w:val="00E76CD1"/>
    <w:rsid w:val="00E85118"/>
    <w:rsid w:val="00E9359B"/>
    <w:rsid w:val="00E9731E"/>
    <w:rsid w:val="00EA2607"/>
    <w:rsid w:val="00EA7F69"/>
    <w:rsid w:val="00EA7FF9"/>
    <w:rsid w:val="00EB02A0"/>
    <w:rsid w:val="00EB19A1"/>
    <w:rsid w:val="00EB5F0C"/>
    <w:rsid w:val="00EC13D8"/>
    <w:rsid w:val="00EC1864"/>
    <w:rsid w:val="00EC1C8D"/>
    <w:rsid w:val="00EC2BDF"/>
    <w:rsid w:val="00EC52E5"/>
    <w:rsid w:val="00ED1EEB"/>
    <w:rsid w:val="00ED5C4D"/>
    <w:rsid w:val="00EE4AD8"/>
    <w:rsid w:val="00EE5F9F"/>
    <w:rsid w:val="00EE7FF4"/>
    <w:rsid w:val="00EF203E"/>
    <w:rsid w:val="00EF3CCE"/>
    <w:rsid w:val="00EF4ED5"/>
    <w:rsid w:val="00EF554F"/>
    <w:rsid w:val="00EF727E"/>
    <w:rsid w:val="00F0180C"/>
    <w:rsid w:val="00F03F5C"/>
    <w:rsid w:val="00F044A7"/>
    <w:rsid w:val="00F054A3"/>
    <w:rsid w:val="00F05930"/>
    <w:rsid w:val="00F065BB"/>
    <w:rsid w:val="00F077B3"/>
    <w:rsid w:val="00F1007B"/>
    <w:rsid w:val="00F10666"/>
    <w:rsid w:val="00F10EAB"/>
    <w:rsid w:val="00F139AC"/>
    <w:rsid w:val="00F14F2B"/>
    <w:rsid w:val="00F167CA"/>
    <w:rsid w:val="00F204A5"/>
    <w:rsid w:val="00F21EAC"/>
    <w:rsid w:val="00F31E85"/>
    <w:rsid w:val="00F3243D"/>
    <w:rsid w:val="00F33724"/>
    <w:rsid w:val="00F37699"/>
    <w:rsid w:val="00F40C3E"/>
    <w:rsid w:val="00F4244B"/>
    <w:rsid w:val="00F46D0D"/>
    <w:rsid w:val="00F51370"/>
    <w:rsid w:val="00F54253"/>
    <w:rsid w:val="00F615CE"/>
    <w:rsid w:val="00F70F74"/>
    <w:rsid w:val="00F8079A"/>
    <w:rsid w:val="00F824C3"/>
    <w:rsid w:val="00F85210"/>
    <w:rsid w:val="00F92B59"/>
    <w:rsid w:val="00F948BC"/>
    <w:rsid w:val="00F94E17"/>
    <w:rsid w:val="00F960CF"/>
    <w:rsid w:val="00FA10A3"/>
    <w:rsid w:val="00FA1226"/>
    <w:rsid w:val="00FA19C0"/>
    <w:rsid w:val="00FA323D"/>
    <w:rsid w:val="00FA4C68"/>
    <w:rsid w:val="00FA5145"/>
    <w:rsid w:val="00FA55F4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9D8"/>
    <w:rsid w:val="00FD4A7E"/>
    <w:rsid w:val="00FE5896"/>
    <w:rsid w:val="00FF06D7"/>
    <w:rsid w:val="00FF2318"/>
    <w:rsid w:val="00FF4F9C"/>
    <w:rsid w:val="00FF52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ny"/>
    <w:rsid w:val="009A308F"/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ontakt-inspekcja-handlow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adydlakonsumentow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stagram.com/uokikgov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7D6D-7497-411E-83E8-B0488C589FD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612237-3829-4BCB-A753-09B89652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2024-01-18T12:00:00Z</cp:lastPrinted>
  <dcterms:created xsi:type="dcterms:W3CDTF">2024-11-03T14:40:00Z</dcterms:created>
  <dcterms:modified xsi:type="dcterms:W3CDTF">2024-11-04T07:33:00Z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d2aa23e5-6b0a-4525-a50a-f38f2cecf9fa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