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0E1B4AD2" w:rsidR="0086140C" w:rsidRDefault="00F70F74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Kto sprzedaje na platformie</w:t>
      </w:r>
      <w:r w:rsidR="00342AEB">
        <w:rPr>
          <w:color w:val="000000" w:themeColor="text1"/>
          <w:sz w:val="32"/>
          <w:szCs w:val="32"/>
        </w:rPr>
        <w:t xml:space="preserve"> Travelist</w:t>
      </w:r>
      <w:r>
        <w:rPr>
          <w:color w:val="000000" w:themeColor="text1"/>
          <w:sz w:val="32"/>
          <w:szCs w:val="32"/>
        </w:rPr>
        <w:t xml:space="preserve">? </w:t>
      </w:r>
    </w:p>
    <w:p w14:paraId="4D873B64" w14:textId="268E3625" w:rsidR="001B77AB" w:rsidRDefault="001B77AB" w:rsidP="0010259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Czy kupujesz od przedsiębiorcy? Za co odpowiada </w:t>
      </w:r>
      <w:r w:rsidR="007E354E">
        <w:rPr>
          <w:rFonts w:cs="Tahoma"/>
          <w:b/>
          <w:bCs/>
          <w:color w:val="000000" w:themeColor="text1"/>
          <w:sz w:val="22"/>
          <w:lang w:eastAsia="en-GB"/>
        </w:rPr>
        <w:t>sprzedający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a za co </w:t>
      </w:r>
      <w:r w:rsidR="00006800">
        <w:rPr>
          <w:rFonts w:cs="Tahoma"/>
          <w:b/>
          <w:bCs/>
          <w:color w:val="000000" w:themeColor="text1"/>
          <w:sz w:val="22"/>
          <w:lang w:eastAsia="en-GB"/>
        </w:rPr>
        <w:t xml:space="preserve">internetowa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platforma </w:t>
      </w:r>
      <w:r w:rsidR="00006800">
        <w:rPr>
          <w:rFonts w:cs="Tahoma"/>
          <w:b/>
          <w:bCs/>
          <w:color w:val="000000" w:themeColor="text1"/>
          <w:sz w:val="22"/>
          <w:lang w:eastAsia="en-GB"/>
        </w:rPr>
        <w:t>handlowa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? </w:t>
      </w:r>
      <w:r w:rsidR="00DE5677">
        <w:rPr>
          <w:rFonts w:cs="Tahoma"/>
          <w:b/>
          <w:bCs/>
          <w:color w:val="000000" w:themeColor="text1"/>
          <w:sz w:val="22"/>
          <w:lang w:eastAsia="en-GB"/>
        </w:rPr>
        <w:t xml:space="preserve">Powinieneś </w:t>
      </w:r>
      <w:r>
        <w:rPr>
          <w:rFonts w:cs="Tahoma"/>
          <w:b/>
          <w:bCs/>
          <w:color w:val="000000" w:themeColor="text1"/>
          <w:sz w:val="22"/>
          <w:lang w:eastAsia="en-GB"/>
        </w:rPr>
        <w:t>to wiedzieć</w:t>
      </w:r>
      <w:r w:rsidR="00DE5677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06800">
        <w:rPr>
          <w:rFonts w:cs="Tahoma"/>
          <w:b/>
          <w:bCs/>
          <w:color w:val="000000" w:themeColor="text1"/>
          <w:sz w:val="22"/>
          <w:lang w:eastAsia="en-GB"/>
        </w:rPr>
        <w:t>zawierając umowy przez Internet</w:t>
      </w:r>
      <w:r w:rsidR="00A30E5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DF6B438" w14:textId="540870E8" w:rsidR="00673620" w:rsidRDefault="001B77AB" w:rsidP="0010259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serwisie Travelist</w:t>
      </w:r>
      <w:r w:rsidR="00006800">
        <w:rPr>
          <w:rFonts w:cs="Tahoma"/>
          <w:b/>
          <w:bCs/>
          <w:color w:val="000000" w:themeColor="text1"/>
          <w:sz w:val="22"/>
          <w:lang w:eastAsia="en-GB"/>
        </w:rPr>
        <w:t>.pl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nie było to jasne – Prezes UOKiK wydał w tej sprawie decyzję zobowiązującą. </w:t>
      </w:r>
    </w:p>
    <w:p w14:paraId="156E660E" w14:textId="30A39978" w:rsidR="00673620" w:rsidRPr="003A49C7" w:rsidRDefault="003A49C7" w:rsidP="003A49C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Spółka wprowadzi zmiany na stronie</w:t>
      </w:r>
      <w:r w:rsidR="00006800">
        <w:rPr>
          <w:rFonts w:cs="Tahoma"/>
          <w:b/>
          <w:bCs/>
          <w:color w:val="000000" w:themeColor="text1"/>
          <w:sz w:val="22"/>
          <w:lang w:eastAsia="en-GB"/>
        </w:rPr>
        <w:t xml:space="preserve"> internetowej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przyzna </w:t>
      </w:r>
      <w:r w:rsidR="001B77AB">
        <w:rPr>
          <w:rFonts w:cs="Tahoma"/>
          <w:b/>
          <w:bCs/>
          <w:color w:val="000000" w:themeColor="text1"/>
          <w:sz w:val="22"/>
          <w:lang w:eastAsia="en-GB"/>
        </w:rPr>
        <w:t xml:space="preserve">50 zł do wykorzystania </w:t>
      </w:r>
      <w:r>
        <w:rPr>
          <w:rFonts w:cs="Tahoma"/>
          <w:b/>
          <w:bCs/>
          <w:color w:val="000000" w:themeColor="text1"/>
          <w:sz w:val="22"/>
          <w:lang w:eastAsia="en-GB"/>
        </w:rPr>
        <w:t>na Travelist.pl</w:t>
      </w:r>
      <w:r w:rsidR="001B77AB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bookmarkEnd w:id="0"/>
    <w:p w14:paraId="24B34D2E" w14:textId="772F19C6" w:rsidR="00F70F74" w:rsidRDefault="0010559C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230975">
        <w:rPr>
          <w:b/>
          <w:color w:val="000000" w:themeColor="text1"/>
          <w:sz w:val="22"/>
        </w:rPr>
        <w:t>1</w:t>
      </w:r>
      <w:r w:rsidR="00CF1341">
        <w:rPr>
          <w:b/>
          <w:color w:val="000000" w:themeColor="text1"/>
          <w:sz w:val="22"/>
        </w:rPr>
        <w:t>8</w:t>
      </w:r>
      <w:bookmarkStart w:id="1" w:name="_GoBack"/>
      <w:bookmarkEnd w:id="1"/>
      <w:r w:rsidR="00A615D0">
        <w:rPr>
          <w:b/>
          <w:color w:val="000000" w:themeColor="text1"/>
          <w:sz w:val="22"/>
        </w:rPr>
        <w:t xml:space="preserve"> </w:t>
      </w:r>
      <w:r w:rsidR="00230975">
        <w:rPr>
          <w:b/>
          <w:color w:val="000000" w:themeColor="text1"/>
          <w:sz w:val="22"/>
        </w:rPr>
        <w:t>czerwca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2468D1">
        <w:rPr>
          <w:color w:val="000000" w:themeColor="text1"/>
          <w:sz w:val="22"/>
        </w:rPr>
        <w:t xml:space="preserve"> </w:t>
      </w:r>
      <w:r w:rsidR="00F70F74">
        <w:rPr>
          <w:color w:val="000000" w:themeColor="text1"/>
          <w:sz w:val="22"/>
        </w:rPr>
        <w:t>Od pó</w:t>
      </w:r>
      <w:r w:rsidR="002D0A1F">
        <w:rPr>
          <w:color w:val="000000" w:themeColor="text1"/>
          <w:sz w:val="22"/>
        </w:rPr>
        <w:t>ł</w:t>
      </w:r>
      <w:r w:rsidR="00F70F74">
        <w:rPr>
          <w:color w:val="000000" w:themeColor="text1"/>
          <w:sz w:val="22"/>
        </w:rPr>
        <w:t xml:space="preserve">tora roku unijna </w:t>
      </w:r>
      <w:hyperlink r:id="rId9" w:history="1">
        <w:r w:rsidR="00F70F74" w:rsidRPr="00FD041E">
          <w:rPr>
            <w:rStyle w:val="Hipercze"/>
            <w:sz w:val="22"/>
          </w:rPr>
          <w:t>dyrektywa Omnibus</w:t>
        </w:r>
      </w:hyperlink>
      <w:r w:rsidR="00F70F74">
        <w:rPr>
          <w:color w:val="000000" w:themeColor="text1"/>
          <w:sz w:val="22"/>
        </w:rPr>
        <w:t xml:space="preserve"> zwiększa ochronę konsumentów w cyfrowym świecie. Jedn</w:t>
      </w:r>
      <w:r w:rsidR="00AE232E">
        <w:rPr>
          <w:color w:val="000000" w:themeColor="text1"/>
          <w:sz w:val="22"/>
        </w:rPr>
        <w:t>e</w:t>
      </w:r>
      <w:r w:rsidR="00F70F74">
        <w:rPr>
          <w:color w:val="000000" w:themeColor="text1"/>
          <w:sz w:val="22"/>
        </w:rPr>
        <w:t xml:space="preserve"> z wprowadzonych zmian dotycz</w:t>
      </w:r>
      <w:r w:rsidR="00AE232E">
        <w:rPr>
          <w:color w:val="000000" w:themeColor="text1"/>
          <w:sz w:val="22"/>
        </w:rPr>
        <w:t>ą</w:t>
      </w:r>
      <w:r w:rsidR="00F70F74">
        <w:rPr>
          <w:color w:val="000000" w:themeColor="text1"/>
          <w:sz w:val="22"/>
        </w:rPr>
        <w:t xml:space="preserve"> rozszerzonych obowiązków informacyjnych platform handlowych. Prezes UOKiK od początku obowiązywania nowych przepisów </w:t>
      </w:r>
      <w:r w:rsidR="00A30E57">
        <w:rPr>
          <w:color w:val="000000" w:themeColor="text1"/>
          <w:sz w:val="22"/>
        </w:rPr>
        <w:t>sprawdza, czy są prawidłowo stosowane</w:t>
      </w:r>
      <w:r w:rsidR="00F70F74">
        <w:rPr>
          <w:color w:val="000000" w:themeColor="text1"/>
          <w:sz w:val="22"/>
        </w:rPr>
        <w:t xml:space="preserve">. </w:t>
      </w:r>
      <w:r w:rsidR="00A30E57">
        <w:rPr>
          <w:color w:val="000000" w:themeColor="text1"/>
          <w:sz w:val="22"/>
        </w:rPr>
        <w:t xml:space="preserve">Najnowsze działanie Prezesa UOKiK związane z dyrektywą Omnibus to </w:t>
      </w:r>
      <w:r w:rsidR="00F70F74">
        <w:rPr>
          <w:color w:val="000000" w:themeColor="text1"/>
          <w:sz w:val="22"/>
        </w:rPr>
        <w:t>decyzj</w:t>
      </w:r>
      <w:r w:rsidR="00A30E57">
        <w:rPr>
          <w:color w:val="000000" w:themeColor="text1"/>
          <w:sz w:val="22"/>
        </w:rPr>
        <w:t>a</w:t>
      </w:r>
      <w:r w:rsidR="00F70F74">
        <w:rPr>
          <w:color w:val="000000" w:themeColor="text1"/>
          <w:sz w:val="22"/>
        </w:rPr>
        <w:t xml:space="preserve"> </w:t>
      </w:r>
      <w:r w:rsidR="00A30E57">
        <w:rPr>
          <w:color w:val="000000" w:themeColor="text1"/>
          <w:sz w:val="22"/>
        </w:rPr>
        <w:t xml:space="preserve">zobowiązująca </w:t>
      </w:r>
      <w:r w:rsidR="00F70F74">
        <w:rPr>
          <w:color w:val="000000" w:themeColor="text1"/>
          <w:sz w:val="22"/>
        </w:rPr>
        <w:t>wobec spółki Travelist - serwisu, który umożliw</w:t>
      </w:r>
      <w:r w:rsidR="00BD0592">
        <w:rPr>
          <w:color w:val="000000" w:themeColor="text1"/>
          <w:sz w:val="22"/>
        </w:rPr>
        <w:t>i</w:t>
      </w:r>
      <w:r w:rsidR="00F70F74">
        <w:rPr>
          <w:color w:val="000000" w:themeColor="text1"/>
          <w:sz w:val="22"/>
        </w:rPr>
        <w:t>a rezerwację noclegów, atrakcji, transportu oraz innych usług i produktów turystycznych.</w:t>
      </w:r>
    </w:p>
    <w:p w14:paraId="78ECF2F1" w14:textId="307028B5" w:rsidR="00D127B4" w:rsidRPr="00592C56" w:rsidRDefault="00F70F74" w:rsidP="00592C56">
      <w:pPr>
        <w:spacing w:after="240" w:line="360" w:lineRule="auto"/>
        <w:jc w:val="both"/>
        <w:rPr>
          <w:rStyle w:val="Uwydatnienie"/>
          <w:i w:val="0"/>
          <w:iCs w:val="0"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Na </w:t>
      </w:r>
      <w:r w:rsidR="00006800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 xml:space="preserve">ravelist.pl </w:t>
      </w:r>
      <w:r w:rsidR="00A30E57">
        <w:rPr>
          <w:color w:val="000000" w:themeColor="text1"/>
          <w:sz w:val="22"/>
        </w:rPr>
        <w:t>brakowało</w:t>
      </w:r>
      <w:r>
        <w:rPr>
          <w:color w:val="000000" w:themeColor="text1"/>
          <w:sz w:val="22"/>
        </w:rPr>
        <w:t xml:space="preserve"> informacji wymaganych przez dyrektywę Omnibus</w:t>
      </w:r>
      <w:r w:rsidR="00B74360">
        <w:rPr>
          <w:color w:val="000000" w:themeColor="text1"/>
          <w:sz w:val="22"/>
        </w:rPr>
        <w:t xml:space="preserve"> </w:t>
      </w:r>
      <w:r w:rsidR="002E53BB">
        <w:rPr>
          <w:color w:val="000000" w:themeColor="text1"/>
          <w:sz w:val="22"/>
        </w:rPr>
        <w:t>–</w:t>
      </w:r>
      <w:r w:rsidR="00B74360">
        <w:rPr>
          <w:color w:val="000000" w:themeColor="text1"/>
          <w:sz w:val="22"/>
        </w:rPr>
        <w:t xml:space="preserve"> </w:t>
      </w:r>
      <w:r w:rsidR="002E53BB">
        <w:rPr>
          <w:color w:val="000000" w:themeColor="text1"/>
          <w:sz w:val="22"/>
        </w:rPr>
        <w:t xml:space="preserve">serwis </w:t>
      </w:r>
      <w:r w:rsidR="00B74360">
        <w:rPr>
          <w:color w:val="000000" w:themeColor="text1"/>
          <w:sz w:val="22"/>
        </w:rPr>
        <w:t>n</w:t>
      </w:r>
      <w:r>
        <w:rPr>
          <w:color w:val="000000" w:themeColor="text1"/>
          <w:sz w:val="22"/>
        </w:rPr>
        <w:t xml:space="preserve">ie określał bezpośrednio i w widocznym miejscu, że prezentuje oferty pochodzące od przedsiębiorców, ani jak podzielone są obowiązki związane z realizacją umowy między platformą a wystawiającym ofertę. </w:t>
      </w:r>
      <w:r w:rsidR="008D4262"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ostęp do tych informacji był utrudniony</w:t>
      </w:r>
      <w:r w:rsidR="002E53BB">
        <w:rPr>
          <w:color w:val="000000" w:themeColor="text1"/>
          <w:sz w:val="22"/>
        </w:rPr>
        <w:t xml:space="preserve"> i</w:t>
      </w:r>
      <w:r>
        <w:rPr>
          <w:color w:val="000000" w:themeColor="text1"/>
          <w:sz w:val="22"/>
        </w:rPr>
        <w:t xml:space="preserve"> mogły one</w:t>
      </w:r>
      <w:r w:rsidR="00DE5677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być niezrozumiałe dla użytkowników. </w:t>
      </w:r>
      <w:r w:rsidR="008E17D0">
        <w:rPr>
          <w:color w:val="000000" w:themeColor="text1"/>
          <w:sz w:val="22"/>
        </w:rPr>
        <w:t>Tymczasem</w:t>
      </w:r>
      <w:r w:rsidR="008D4262">
        <w:rPr>
          <w:color w:val="000000" w:themeColor="text1"/>
          <w:sz w:val="22"/>
        </w:rPr>
        <w:t xml:space="preserve"> </w:t>
      </w:r>
      <w:r w:rsidR="00DE5677">
        <w:rPr>
          <w:color w:val="000000" w:themeColor="text1"/>
          <w:sz w:val="22"/>
        </w:rPr>
        <w:t>z perspektywy konsument</w:t>
      </w:r>
      <w:r w:rsidR="00DE41E1">
        <w:rPr>
          <w:color w:val="000000" w:themeColor="text1"/>
          <w:sz w:val="22"/>
        </w:rPr>
        <w:t>ów</w:t>
      </w:r>
      <w:r w:rsidR="00DE5677">
        <w:rPr>
          <w:color w:val="000000" w:themeColor="text1"/>
          <w:sz w:val="22"/>
        </w:rPr>
        <w:t xml:space="preserve"> </w:t>
      </w:r>
      <w:r w:rsidR="00DE41E1">
        <w:rPr>
          <w:color w:val="000000" w:themeColor="text1"/>
          <w:sz w:val="22"/>
        </w:rPr>
        <w:t xml:space="preserve">dane te pozwalają ustalić </w:t>
      </w:r>
      <w:r w:rsidR="008E17D0" w:rsidRPr="00331765">
        <w:rPr>
          <w:iCs/>
          <w:color w:val="000000" w:themeColor="text1"/>
          <w:sz w:val="22"/>
        </w:rPr>
        <w:t>przysługujące</w:t>
      </w:r>
      <w:r w:rsidR="008E17D0">
        <w:rPr>
          <w:iCs/>
          <w:color w:val="000000" w:themeColor="text1"/>
          <w:sz w:val="22"/>
        </w:rPr>
        <w:t xml:space="preserve"> </w:t>
      </w:r>
      <w:r w:rsidR="00DE41E1">
        <w:rPr>
          <w:iCs/>
          <w:color w:val="000000" w:themeColor="text1"/>
          <w:sz w:val="22"/>
        </w:rPr>
        <w:t>im</w:t>
      </w:r>
      <w:r w:rsidR="00DE41E1" w:rsidRPr="00331765">
        <w:rPr>
          <w:iCs/>
          <w:color w:val="000000" w:themeColor="text1"/>
          <w:sz w:val="22"/>
        </w:rPr>
        <w:t xml:space="preserve"> </w:t>
      </w:r>
      <w:r w:rsidR="008E17D0" w:rsidRPr="00331765">
        <w:rPr>
          <w:iCs/>
          <w:color w:val="000000" w:themeColor="text1"/>
          <w:sz w:val="22"/>
        </w:rPr>
        <w:t>prawa</w:t>
      </w:r>
      <w:r w:rsidR="008E17D0">
        <w:rPr>
          <w:iCs/>
          <w:color w:val="000000" w:themeColor="text1"/>
          <w:sz w:val="22"/>
        </w:rPr>
        <w:t xml:space="preserve"> i </w:t>
      </w:r>
      <w:r w:rsidR="00DE41E1">
        <w:rPr>
          <w:iCs/>
          <w:color w:val="000000" w:themeColor="text1"/>
          <w:sz w:val="22"/>
        </w:rPr>
        <w:t>sprawdzić - na przykład -</w:t>
      </w:r>
      <w:r w:rsidR="008E17D0">
        <w:rPr>
          <w:iCs/>
          <w:color w:val="000000" w:themeColor="text1"/>
          <w:sz w:val="22"/>
        </w:rPr>
        <w:t xml:space="preserve"> do kogo </w:t>
      </w:r>
      <w:r w:rsidR="00DE41E1">
        <w:rPr>
          <w:iCs/>
          <w:color w:val="000000" w:themeColor="text1"/>
          <w:sz w:val="22"/>
        </w:rPr>
        <w:t>powinni</w:t>
      </w:r>
      <w:r w:rsidR="00A30E57">
        <w:rPr>
          <w:iCs/>
          <w:color w:val="000000" w:themeColor="text1"/>
          <w:sz w:val="22"/>
        </w:rPr>
        <w:t xml:space="preserve"> </w:t>
      </w:r>
      <w:r w:rsidR="008D4262">
        <w:rPr>
          <w:iCs/>
          <w:color w:val="000000" w:themeColor="text1"/>
          <w:sz w:val="22"/>
        </w:rPr>
        <w:t>się</w:t>
      </w:r>
      <w:r w:rsidR="008E17D0">
        <w:rPr>
          <w:iCs/>
          <w:color w:val="000000" w:themeColor="text1"/>
          <w:sz w:val="22"/>
        </w:rPr>
        <w:t xml:space="preserve"> zwrócić w przypadku reklamacji</w:t>
      </w:r>
      <w:r w:rsidR="00DE41E1">
        <w:rPr>
          <w:iCs/>
          <w:color w:val="000000" w:themeColor="text1"/>
          <w:sz w:val="22"/>
        </w:rPr>
        <w:t xml:space="preserve"> czy problemów z dokonaniem płatności</w:t>
      </w:r>
      <w:r w:rsidR="008D4262">
        <w:rPr>
          <w:iCs/>
          <w:color w:val="000000" w:themeColor="text1"/>
          <w:sz w:val="22"/>
        </w:rPr>
        <w:t>.</w:t>
      </w:r>
    </w:p>
    <w:p w14:paraId="37BD0242" w14:textId="1DA464AA" w:rsidR="00F70F74" w:rsidRDefault="00592C56" w:rsidP="00592C56">
      <w:pPr>
        <w:shd w:val="clear" w:color="auto" w:fill="FFFFFF"/>
        <w:spacing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 xml:space="preserve">- </w:t>
      </w:r>
      <w:r w:rsidR="00D127B4" w:rsidRPr="00D15205">
        <w:rPr>
          <w:color w:val="000000" w:themeColor="text1"/>
          <w:sz w:val="22"/>
        </w:rPr>
        <w:t xml:space="preserve">Prawidłowo realizowany obowiązek informacyjny to większa ochrona konsumentów korzystających z e-commerce. </w:t>
      </w:r>
      <w:r>
        <w:rPr>
          <w:color w:val="000000" w:themeColor="text1"/>
          <w:sz w:val="22"/>
        </w:rPr>
        <w:t>Użytkownicy platform handlowych powinni móc znaleźć istotne z punktu widzenia zawieranej umowy informacje bez konieczności przeszukiwania wielu zakładek</w:t>
      </w:r>
      <w:r w:rsidR="00EA7FF9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i domyślania się, o co chodzi w </w:t>
      </w:r>
      <w:r w:rsidR="00331765">
        <w:rPr>
          <w:color w:val="000000" w:themeColor="text1"/>
          <w:sz w:val="22"/>
        </w:rPr>
        <w:t xml:space="preserve">kierowanym do nich komunikacie </w:t>
      </w:r>
      <w:r>
        <w:rPr>
          <w:color w:val="000000" w:themeColor="text1"/>
          <w:sz w:val="22"/>
        </w:rPr>
        <w:t xml:space="preserve">– </w:t>
      </w:r>
      <w:r>
        <w:rPr>
          <w:sz w:val="22"/>
        </w:rPr>
        <w:t>mówi Prezes UOKiK Tomasz Chróstny.</w:t>
      </w:r>
    </w:p>
    <w:p w14:paraId="46B68129" w14:textId="77777777" w:rsidR="00763C22" w:rsidRDefault="00763C22" w:rsidP="00592C56">
      <w:pPr>
        <w:shd w:val="clear" w:color="auto" w:fill="FFFFFF"/>
        <w:spacing w:line="360" w:lineRule="auto"/>
        <w:jc w:val="both"/>
        <w:rPr>
          <w:color w:val="000000" w:themeColor="text1"/>
          <w:sz w:val="22"/>
        </w:rPr>
      </w:pPr>
    </w:p>
    <w:p w14:paraId="000F4CD6" w14:textId="439CB08F" w:rsidR="00F70F74" w:rsidRDefault="00F70F74" w:rsidP="00F70F7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</w:t>
      </w:r>
      <w:r w:rsidR="00592C56">
        <w:rPr>
          <w:color w:val="000000" w:themeColor="text1"/>
          <w:sz w:val="22"/>
        </w:rPr>
        <w:t xml:space="preserve">rzędu </w:t>
      </w:r>
      <w:r>
        <w:rPr>
          <w:color w:val="000000" w:themeColor="text1"/>
          <w:sz w:val="22"/>
        </w:rPr>
        <w:t xml:space="preserve">zobowiązał spółkę do zmiany miejsca </w:t>
      </w:r>
      <w:r w:rsidR="00A30E57">
        <w:rPr>
          <w:color w:val="000000" w:themeColor="text1"/>
          <w:sz w:val="22"/>
        </w:rPr>
        <w:t xml:space="preserve">publikacji </w:t>
      </w:r>
      <w:r>
        <w:rPr>
          <w:color w:val="000000" w:themeColor="text1"/>
          <w:sz w:val="22"/>
        </w:rPr>
        <w:t xml:space="preserve">i treści komunikatów przekazywanych w serwisie, tak aby użytkownicy mogli do </w:t>
      </w:r>
      <w:r w:rsidR="00EE7FF4">
        <w:rPr>
          <w:color w:val="000000" w:themeColor="text1"/>
          <w:sz w:val="22"/>
        </w:rPr>
        <w:t>nich</w:t>
      </w:r>
      <w:r>
        <w:rPr>
          <w:color w:val="000000" w:themeColor="text1"/>
          <w:sz w:val="22"/>
        </w:rPr>
        <w:t xml:space="preserve"> trafić </w:t>
      </w:r>
      <w:r w:rsidR="00A30E57">
        <w:rPr>
          <w:color w:val="000000" w:themeColor="text1"/>
          <w:sz w:val="22"/>
        </w:rPr>
        <w:t>intuicyjnie</w:t>
      </w:r>
      <w:r>
        <w:rPr>
          <w:color w:val="000000" w:themeColor="text1"/>
          <w:sz w:val="22"/>
        </w:rPr>
        <w:t xml:space="preserve">, już z </w:t>
      </w:r>
      <w:r>
        <w:rPr>
          <w:color w:val="000000" w:themeColor="text1"/>
          <w:sz w:val="22"/>
        </w:rPr>
        <w:lastRenderedPageBreak/>
        <w:t>poziomu strony głównej</w:t>
      </w:r>
      <w:r w:rsidR="00FD041E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Teraz spółka bezpośrednio wskazuje, że prezentowane oferty pochodzą od przedsiębiorców, którzy są stroną umowy i są odpowiedzialni</w:t>
      </w:r>
      <w:r w:rsidR="00F3421A">
        <w:rPr>
          <w:color w:val="000000" w:themeColor="text1"/>
          <w:sz w:val="22"/>
        </w:rPr>
        <w:t xml:space="preserve"> za jej wykonanie</w:t>
      </w:r>
      <w:r>
        <w:rPr>
          <w:color w:val="000000" w:themeColor="text1"/>
          <w:sz w:val="22"/>
        </w:rPr>
        <w:t xml:space="preserve">, zaś platforma odpowiada za funkcjonalność serwisu </w:t>
      </w:r>
      <w:r w:rsidR="00DE516B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ravelist.pl, w tym możliwość</w:t>
      </w:r>
      <w:r w:rsidR="00DE516B">
        <w:rPr>
          <w:color w:val="000000" w:themeColor="text1"/>
          <w:sz w:val="22"/>
        </w:rPr>
        <w:t xml:space="preserve"> dokonywania</w:t>
      </w:r>
      <w:r>
        <w:rPr>
          <w:color w:val="000000" w:themeColor="text1"/>
          <w:sz w:val="22"/>
        </w:rPr>
        <w:t xml:space="preserve"> rezerwacji</w:t>
      </w:r>
      <w:r w:rsidR="00DE516B">
        <w:rPr>
          <w:color w:val="000000" w:themeColor="text1"/>
          <w:sz w:val="22"/>
        </w:rPr>
        <w:t xml:space="preserve"> i</w:t>
      </w:r>
      <w:r>
        <w:rPr>
          <w:color w:val="000000" w:themeColor="text1"/>
          <w:sz w:val="22"/>
        </w:rPr>
        <w:t xml:space="preserve"> płatności </w:t>
      </w:r>
      <w:r w:rsidR="00DE516B">
        <w:rPr>
          <w:color w:val="000000" w:themeColor="text1"/>
          <w:sz w:val="22"/>
        </w:rPr>
        <w:t>oraz</w:t>
      </w:r>
      <w:r>
        <w:rPr>
          <w:color w:val="000000" w:themeColor="text1"/>
          <w:sz w:val="22"/>
        </w:rPr>
        <w:t xml:space="preserve"> </w:t>
      </w:r>
      <w:r w:rsidR="00DE516B">
        <w:rPr>
          <w:color w:val="000000" w:themeColor="text1"/>
          <w:sz w:val="22"/>
        </w:rPr>
        <w:t>wystawiania</w:t>
      </w:r>
      <w:r>
        <w:rPr>
          <w:color w:val="000000" w:themeColor="text1"/>
          <w:sz w:val="22"/>
        </w:rPr>
        <w:t xml:space="preserve"> opinii</w:t>
      </w:r>
      <w:r w:rsidR="00DE516B">
        <w:rPr>
          <w:color w:val="000000" w:themeColor="text1"/>
          <w:sz w:val="22"/>
        </w:rPr>
        <w:t xml:space="preserve"> w serwisie</w:t>
      </w:r>
      <w:r>
        <w:rPr>
          <w:color w:val="000000" w:themeColor="text1"/>
          <w:sz w:val="22"/>
        </w:rPr>
        <w:t xml:space="preserve">. </w:t>
      </w:r>
    </w:p>
    <w:p w14:paraId="46200892" w14:textId="4E7BB2CE" w:rsidR="00331765" w:rsidRDefault="00F70F74" w:rsidP="00F70F74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Ponadto</w:t>
      </w:r>
      <w:r w:rsidR="00B74360">
        <w:rPr>
          <w:color w:val="000000" w:themeColor="text1"/>
          <w:sz w:val="22"/>
        </w:rPr>
        <w:t xml:space="preserve"> konsumentom</w:t>
      </w:r>
      <w:r>
        <w:rPr>
          <w:color w:val="000000" w:themeColor="text1"/>
          <w:sz w:val="22"/>
        </w:rPr>
        <w:t>, któr</w:t>
      </w:r>
      <w:r w:rsidR="00B74360">
        <w:rPr>
          <w:color w:val="000000" w:themeColor="text1"/>
          <w:sz w:val="22"/>
        </w:rPr>
        <w:t>zy</w:t>
      </w:r>
      <w:r>
        <w:rPr>
          <w:color w:val="000000" w:themeColor="text1"/>
          <w:sz w:val="22"/>
        </w:rPr>
        <w:t xml:space="preserve"> zgłosili </w:t>
      </w:r>
      <w:r w:rsidR="00A30E57">
        <w:rPr>
          <w:color w:val="000000" w:themeColor="text1"/>
          <w:sz w:val="22"/>
        </w:rPr>
        <w:t xml:space="preserve">reklamację </w:t>
      </w:r>
      <w:r>
        <w:rPr>
          <w:color w:val="000000" w:themeColor="text1"/>
          <w:sz w:val="22"/>
        </w:rPr>
        <w:t>dotyczącą niedopełni</w:t>
      </w:r>
      <w:r w:rsidR="00592C56">
        <w:rPr>
          <w:color w:val="000000" w:themeColor="text1"/>
          <w:sz w:val="22"/>
        </w:rPr>
        <w:t>eni</w:t>
      </w:r>
      <w:r>
        <w:rPr>
          <w:color w:val="000000" w:themeColor="text1"/>
          <w:sz w:val="22"/>
        </w:rPr>
        <w:t xml:space="preserve">a przez Travelist </w:t>
      </w:r>
      <w:r w:rsidR="00B74360">
        <w:rPr>
          <w:color w:val="000000" w:themeColor="text1"/>
          <w:sz w:val="22"/>
        </w:rPr>
        <w:t xml:space="preserve">wskazanych powyżej </w:t>
      </w:r>
      <w:r>
        <w:rPr>
          <w:color w:val="000000" w:themeColor="text1"/>
          <w:sz w:val="22"/>
        </w:rPr>
        <w:t>obowiązków informacyjnych, spółka przyzna</w:t>
      </w:r>
      <w:r w:rsidR="00B74360">
        <w:rPr>
          <w:color w:val="000000" w:themeColor="text1"/>
          <w:sz w:val="22"/>
        </w:rPr>
        <w:t xml:space="preserve"> środki w wysokości</w:t>
      </w:r>
      <w:r>
        <w:rPr>
          <w:color w:val="000000" w:themeColor="text1"/>
          <w:sz w:val="22"/>
        </w:rPr>
        <w:t xml:space="preserve"> 50 zł do wykorzystania w serwisie </w:t>
      </w:r>
      <w:r w:rsidR="00B74360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 xml:space="preserve">ravelist.pl. </w:t>
      </w:r>
      <w:r w:rsidR="00B74360">
        <w:rPr>
          <w:color w:val="000000" w:themeColor="text1"/>
          <w:sz w:val="22"/>
        </w:rPr>
        <w:t>Użytkownicy platformy, którzy</w:t>
      </w:r>
      <w:r w:rsidR="00A30E57">
        <w:rPr>
          <w:color w:val="000000" w:themeColor="text1"/>
          <w:sz w:val="22"/>
        </w:rPr>
        <w:t xml:space="preserve"> jeszcze </w:t>
      </w:r>
      <w:r w:rsidR="00B74360">
        <w:rPr>
          <w:color w:val="000000" w:themeColor="text1"/>
          <w:sz w:val="22"/>
        </w:rPr>
        <w:t xml:space="preserve">tego </w:t>
      </w:r>
      <w:r w:rsidR="00A30E57">
        <w:rPr>
          <w:color w:val="000000" w:themeColor="text1"/>
          <w:sz w:val="22"/>
        </w:rPr>
        <w:t xml:space="preserve">nie zrobili, </w:t>
      </w:r>
      <w:r>
        <w:rPr>
          <w:color w:val="000000" w:themeColor="text1"/>
          <w:sz w:val="22"/>
        </w:rPr>
        <w:t>mogą</w:t>
      </w:r>
      <w:r w:rsidR="007E354E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złożyć reklam</w:t>
      </w:r>
      <w:r w:rsidR="00BD0592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cję </w:t>
      </w:r>
      <w:r w:rsidR="00B74360">
        <w:rPr>
          <w:color w:val="000000" w:themeColor="text1"/>
          <w:sz w:val="22"/>
        </w:rPr>
        <w:t xml:space="preserve">w ciągu </w:t>
      </w:r>
      <w:r>
        <w:rPr>
          <w:color w:val="000000" w:themeColor="text1"/>
          <w:sz w:val="22"/>
        </w:rPr>
        <w:t xml:space="preserve">30 dni od momentu, w którym spółka indywidualnie poinformuje ich o decyzji Prezesa UOKiK. </w:t>
      </w:r>
    </w:p>
    <w:p w14:paraId="04EF5780" w14:textId="7E5F1714" w:rsidR="006F4C15" w:rsidRDefault="00F70F74" w:rsidP="006F4C15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To nie jedyne działanie </w:t>
      </w:r>
      <w:r w:rsidR="00342AEB">
        <w:rPr>
          <w:color w:val="000000" w:themeColor="text1"/>
          <w:sz w:val="22"/>
        </w:rPr>
        <w:t xml:space="preserve">Prezesa </w:t>
      </w:r>
      <w:r>
        <w:rPr>
          <w:color w:val="000000" w:themeColor="text1"/>
          <w:sz w:val="22"/>
        </w:rPr>
        <w:t xml:space="preserve">Urzędu w sprawie przestrzegania obowiązku informacyjnego wynikającego z dyrektywy Omnibus. Wielu </w:t>
      </w:r>
      <w:r w:rsidRPr="00F70F74">
        <w:rPr>
          <w:color w:val="000000" w:themeColor="text1"/>
          <w:sz w:val="22"/>
        </w:rPr>
        <w:t xml:space="preserve">przedsiębiorców - po interwencji UOKiK -  zmieniło swoje działania lub </w:t>
      </w:r>
      <w:r w:rsidR="00AE232E">
        <w:rPr>
          <w:color w:val="000000" w:themeColor="text1"/>
          <w:sz w:val="22"/>
        </w:rPr>
        <w:t>zadeklarowało</w:t>
      </w:r>
      <w:r w:rsidRPr="00F70F74">
        <w:rPr>
          <w:color w:val="000000" w:themeColor="text1"/>
          <w:sz w:val="22"/>
        </w:rPr>
        <w:t xml:space="preserve"> wprowadzenie modyfikacji</w:t>
      </w:r>
      <w:r w:rsidR="006F4C15">
        <w:rPr>
          <w:color w:val="000000" w:themeColor="text1"/>
          <w:sz w:val="22"/>
        </w:rPr>
        <w:t xml:space="preserve">. Dotyczy to </w:t>
      </w:r>
      <w:r w:rsidR="006F4C15" w:rsidRPr="00F70F74">
        <w:rPr>
          <w:color w:val="000000" w:themeColor="text1"/>
          <w:sz w:val="22"/>
        </w:rPr>
        <w:t>dostawc</w:t>
      </w:r>
      <w:r w:rsidR="006F4C15">
        <w:rPr>
          <w:color w:val="000000" w:themeColor="text1"/>
          <w:sz w:val="22"/>
        </w:rPr>
        <w:t>ów</w:t>
      </w:r>
      <w:r w:rsidR="006F4C15" w:rsidRPr="00F70F74">
        <w:rPr>
          <w:color w:val="000000" w:themeColor="text1"/>
          <w:sz w:val="22"/>
        </w:rPr>
        <w:t xml:space="preserve"> takich platform jak Glovo, Uber Eats, Pyszne.pl, Wolt, Bolt Food, Aliexpress, Wakacje.pl, FREE NOW, Uber, Bolt, Facebook, Morele.net, Empik, Triverna.pl, Amazon czy Allegro.</w:t>
      </w:r>
      <w:r w:rsidR="006F4C15">
        <w:rPr>
          <w:color w:val="000000" w:themeColor="text1"/>
          <w:sz w:val="22"/>
        </w:rPr>
        <w:t xml:space="preserve"> Prezes UOKiK prowadzi również dwa postępowania, w których postawił zarzuty </w:t>
      </w:r>
      <w:r w:rsidR="003D3A2F">
        <w:rPr>
          <w:color w:val="000000" w:themeColor="text1"/>
          <w:sz w:val="22"/>
        </w:rPr>
        <w:t xml:space="preserve">przedsiębiorcom </w:t>
      </w:r>
      <w:r w:rsidR="006F4C15">
        <w:rPr>
          <w:color w:val="000000" w:themeColor="text1"/>
          <w:sz w:val="22"/>
        </w:rPr>
        <w:t>–</w:t>
      </w:r>
      <w:hyperlink r:id="rId10" w:history="1">
        <w:r w:rsidR="006F4C15" w:rsidRPr="00774857">
          <w:rPr>
            <w:rStyle w:val="Hipercze"/>
            <w:sz w:val="22"/>
          </w:rPr>
          <w:t xml:space="preserve"> Zalando i Booking</w:t>
        </w:r>
      </w:hyperlink>
      <w:r w:rsidR="006F4C15">
        <w:rPr>
          <w:rStyle w:val="Hipercze"/>
          <w:sz w:val="22"/>
        </w:rPr>
        <w:t>.</w:t>
      </w:r>
    </w:p>
    <w:p w14:paraId="50C92208" w14:textId="77777777" w:rsidR="008E17D0" w:rsidRDefault="008E17D0" w:rsidP="00E85118">
      <w:pPr>
        <w:spacing w:after="240" w:line="360" w:lineRule="auto"/>
        <w:jc w:val="both"/>
        <w:rPr>
          <w:rStyle w:val="Pogrubienie"/>
          <w:rFonts w:eastAsia="Calibri" w:cs="Tahoma"/>
        </w:rPr>
      </w:pPr>
    </w:p>
    <w:p w14:paraId="56A082C0" w14:textId="4F2B7BB9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1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2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sectPr w:rsidR="00BC373E" w:rsidRPr="00B479FD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E591E" w14:textId="77777777" w:rsidR="00483011" w:rsidRDefault="00483011">
      <w:r>
        <w:separator/>
      </w:r>
    </w:p>
  </w:endnote>
  <w:endnote w:type="continuationSeparator" w:id="0">
    <w:p w14:paraId="2655A547" w14:textId="77777777" w:rsidR="00483011" w:rsidRDefault="0048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43F28" w14:textId="77777777" w:rsidR="00483011" w:rsidRDefault="00483011">
      <w:r>
        <w:separator/>
      </w:r>
    </w:p>
  </w:footnote>
  <w:footnote w:type="continuationSeparator" w:id="0">
    <w:p w14:paraId="2CDE9257" w14:textId="77777777" w:rsidR="00483011" w:rsidRDefault="0048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6800"/>
    <w:rsid w:val="0000713A"/>
    <w:rsid w:val="00007E00"/>
    <w:rsid w:val="00011AF2"/>
    <w:rsid w:val="00013762"/>
    <w:rsid w:val="00014ADC"/>
    <w:rsid w:val="00022E00"/>
    <w:rsid w:val="00023634"/>
    <w:rsid w:val="0002523D"/>
    <w:rsid w:val="000301CE"/>
    <w:rsid w:val="00035F7B"/>
    <w:rsid w:val="00042F96"/>
    <w:rsid w:val="00044465"/>
    <w:rsid w:val="0005678E"/>
    <w:rsid w:val="00063AB0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74FA"/>
    <w:rsid w:val="000B149D"/>
    <w:rsid w:val="000B1AC5"/>
    <w:rsid w:val="000B3132"/>
    <w:rsid w:val="000B5FBB"/>
    <w:rsid w:val="000B7247"/>
    <w:rsid w:val="000C7CFB"/>
    <w:rsid w:val="000E0FA7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83036"/>
    <w:rsid w:val="00190A7A"/>
    <w:rsid w:val="00190D5A"/>
    <w:rsid w:val="00191CAE"/>
    <w:rsid w:val="0019249C"/>
    <w:rsid w:val="00192F14"/>
    <w:rsid w:val="001979B5"/>
    <w:rsid w:val="001A5F7C"/>
    <w:rsid w:val="001A60FD"/>
    <w:rsid w:val="001A6E5B"/>
    <w:rsid w:val="001A7451"/>
    <w:rsid w:val="001B77AB"/>
    <w:rsid w:val="001C1FAD"/>
    <w:rsid w:val="001C2F9C"/>
    <w:rsid w:val="001C6E51"/>
    <w:rsid w:val="001D541C"/>
    <w:rsid w:val="001E0F2E"/>
    <w:rsid w:val="001E188E"/>
    <w:rsid w:val="001E4F92"/>
    <w:rsid w:val="001F4A73"/>
    <w:rsid w:val="0020105E"/>
    <w:rsid w:val="00205580"/>
    <w:rsid w:val="002157BB"/>
    <w:rsid w:val="00221024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53BB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2AEB"/>
    <w:rsid w:val="00342BCF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63DE"/>
    <w:rsid w:val="003C7174"/>
    <w:rsid w:val="003D1FD8"/>
    <w:rsid w:val="003D236D"/>
    <w:rsid w:val="003D3A2F"/>
    <w:rsid w:val="003D3FF4"/>
    <w:rsid w:val="003D5DCC"/>
    <w:rsid w:val="003D7161"/>
    <w:rsid w:val="003E3F9D"/>
    <w:rsid w:val="003E69E5"/>
    <w:rsid w:val="00400B66"/>
    <w:rsid w:val="00400CFB"/>
    <w:rsid w:val="0040446B"/>
    <w:rsid w:val="00406314"/>
    <w:rsid w:val="0040748E"/>
    <w:rsid w:val="00412206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620D2"/>
    <w:rsid w:val="00462CFA"/>
    <w:rsid w:val="00466DE5"/>
    <w:rsid w:val="004752CC"/>
    <w:rsid w:val="00475A60"/>
    <w:rsid w:val="00483011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133CE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54FF8"/>
    <w:rsid w:val="0055631D"/>
    <w:rsid w:val="00563889"/>
    <w:rsid w:val="005645CE"/>
    <w:rsid w:val="00572405"/>
    <w:rsid w:val="00572BF3"/>
    <w:rsid w:val="00577309"/>
    <w:rsid w:val="00577763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C0D39"/>
    <w:rsid w:val="005C1647"/>
    <w:rsid w:val="005C46D1"/>
    <w:rsid w:val="005C6232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63D0"/>
    <w:rsid w:val="00607C55"/>
    <w:rsid w:val="00613C4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6374"/>
    <w:rsid w:val="00657F6B"/>
    <w:rsid w:val="00660FB9"/>
    <w:rsid w:val="00662FB3"/>
    <w:rsid w:val="00671308"/>
    <w:rsid w:val="00673620"/>
    <w:rsid w:val="0067485D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D3DC5"/>
    <w:rsid w:val="006E125B"/>
    <w:rsid w:val="006E23E0"/>
    <w:rsid w:val="006F143B"/>
    <w:rsid w:val="006F2511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63C22"/>
    <w:rsid w:val="00772A89"/>
    <w:rsid w:val="00773403"/>
    <w:rsid w:val="00774857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E354E"/>
    <w:rsid w:val="007E36E4"/>
    <w:rsid w:val="007E6317"/>
    <w:rsid w:val="007F0ACE"/>
    <w:rsid w:val="007F4C3E"/>
    <w:rsid w:val="007F68F7"/>
    <w:rsid w:val="00800802"/>
    <w:rsid w:val="00800F0E"/>
    <w:rsid w:val="008011B4"/>
    <w:rsid w:val="00804024"/>
    <w:rsid w:val="0081753E"/>
    <w:rsid w:val="00824E82"/>
    <w:rsid w:val="008274C2"/>
    <w:rsid w:val="00830825"/>
    <w:rsid w:val="00832A46"/>
    <w:rsid w:val="00837D33"/>
    <w:rsid w:val="00837EB1"/>
    <w:rsid w:val="0085010E"/>
    <w:rsid w:val="00852A4E"/>
    <w:rsid w:val="0085454F"/>
    <w:rsid w:val="00854FC6"/>
    <w:rsid w:val="0085750C"/>
    <w:rsid w:val="0086140C"/>
    <w:rsid w:val="00862D6A"/>
    <w:rsid w:val="00865EA3"/>
    <w:rsid w:val="0087354F"/>
    <w:rsid w:val="0088135E"/>
    <w:rsid w:val="0088640C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E91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4DC5"/>
    <w:rsid w:val="0092519D"/>
    <w:rsid w:val="00940E8F"/>
    <w:rsid w:val="009412B3"/>
    <w:rsid w:val="00942392"/>
    <w:rsid w:val="00943688"/>
    <w:rsid w:val="009458D8"/>
    <w:rsid w:val="009513F4"/>
    <w:rsid w:val="00952CD8"/>
    <w:rsid w:val="0095309C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0155"/>
    <w:rsid w:val="009A5F9B"/>
    <w:rsid w:val="009A7C52"/>
    <w:rsid w:val="009B33BB"/>
    <w:rsid w:val="009B3709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5610"/>
    <w:rsid w:val="00A03E76"/>
    <w:rsid w:val="00A1135B"/>
    <w:rsid w:val="00A13244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A7D79"/>
    <w:rsid w:val="00AB572D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593C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70EBD"/>
    <w:rsid w:val="00B73F22"/>
    <w:rsid w:val="00B74360"/>
    <w:rsid w:val="00B76921"/>
    <w:rsid w:val="00B76E1F"/>
    <w:rsid w:val="00B76F9A"/>
    <w:rsid w:val="00B774D3"/>
    <w:rsid w:val="00B810B2"/>
    <w:rsid w:val="00B81C58"/>
    <w:rsid w:val="00B861F2"/>
    <w:rsid w:val="00B9278C"/>
    <w:rsid w:val="00B94B4F"/>
    <w:rsid w:val="00B95401"/>
    <w:rsid w:val="00B9755F"/>
    <w:rsid w:val="00BA26F7"/>
    <w:rsid w:val="00BA4421"/>
    <w:rsid w:val="00BA79F0"/>
    <w:rsid w:val="00BB2F04"/>
    <w:rsid w:val="00BB3A17"/>
    <w:rsid w:val="00BB5068"/>
    <w:rsid w:val="00BB5A9D"/>
    <w:rsid w:val="00BB7AE8"/>
    <w:rsid w:val="00BC373E"/>
    <w:rsid w:val="00BC3B9C"/>
    <w:rsid w:val="00BC6897"/>
    <w:rsid w:val="00BC7A2B"/>
    <w:rsid w:val="00BC7D21"/>
    <w:rsid w:val="00BD0481"/>
    <w:rsid w:val="00BD0592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4098F"/>
    <w:rsid w:val="00C45F90"/>
    <w:rsid w:val="00C47DF8"/>
    <w:rsid w:val="00C61F3E"/>
    <w:rsid w:val="00C63008"/>
    <w:rsid w:val="00C63AA8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B58"/>
    <w:rsid w:val="00CA6B5F"/>
    <w:rsid w:val="00CA6C31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954"/>
    <w:rsid w:val="00CE56C1"/>
    <w:rsid w:val="00CE7142"/>
    <w:rsid w:val="00CE71DF"/>
    <w:rsid w:val="00CE7BA1"/>
    <w:rsid w:val="00CF08B6"/>
    <w:rsid w:val="00CF11F7"/>
    <w:rsid w:val="00CF1341"/>
    <w:rsid w:val="00CF2175"/>
    <w:rsid w:val="00CF23AE"/>
    <w:rsid w:val="00D02D54"/>
    <w:rsid w:val="00D05E94"/>
    <w:rsid w:val="00D127B4"/>
    <w:rsid w:val="00D1323F"/>
    <w:rsid w:val="00D15205"/>
    <w:rsid w:val="00D202BA"/>
    <w:rsid w:val="00D22DB3"/>
    <w:rsid w:val="00D251AC"/>
    <w:rsid w:val="00D32050"/>
    <w:rsid w:val="00D37896"/>
    <w:rsid w:val="00D43766"/>
    <w:rsid w:val="00D47825"/>
    <w:rsid w:val="00D47CCF"/>
    <w:rsid w:val="00D519DD"/>
    <w:rsid w:val="00D572FE"/>
    <w:rsid w:val="00D632FC"/>
    <w:rsid w:val="00D6457B"/>
    <w:rsid w:val="00D66DEC"/>
    <w:rsid w:val="00D679F9"/>
    <w:rsid w:val="00D71A41"/>
    <w:rsid w:val="00D72049"/>
    <w:rsid w:val="00D733A2"/>
    <w:rsid w:val="00D74115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1B9F"/>
    <w:rsid w:val="00DC4795"/>
    <w:rsid w:val="00DC50FB"/>
    <w:rsid w:val="00DC5754"/>
    <w:rsid w:val="00DC7A8B"/>
    <w:rsid w:val="00DD2D4B"/>
    <w:rsid w:val="00DD34A3"/>
    <w:rsid w:val="00DD42B9"/>
    <w:rsid w:val="00DD6056"/>
    <w:rsid w:val="00DE0A32"/>
    <w:rsid w:val="00DE0F4E"/>
    <w:rsid w:val="00DE331B"/>
    <w:rsid w:val="00DE41E1"/>
    <w:rsid w:val="00DE516B"/>
    <w:rsid w:val="00DE5677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7D9A"/>
    <w:rsid w:val="00E4105C"/>
    <w:rsid w:val="00E42093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5A0E"/>
    <w:rsid w:val="00EA2607"/>
    <w:rsid w:val="00EA7F69"/>
    <w:rsid w:val="00EA7FF9"/>
    <w:rsid w:val="00EB02A0"/>
    <w:rsid w:val="00EB5F0C"/>
    <w:rsid w:val="00EC13D8"/>
    <w:rsid w:val="00EC1C8D"/>
    <w:rsid w:val="00EC2BDF"/>
    <w:rsid w:val="00EC52E5"/>
    <w:rsid w:val="00ED1EEB"/>
    <w:rsid w:val="00EE4AD8"/>
    <w:rsid w:val="00EE5F9F"/>
    <w:rsid w:val="00EE7FF4"/>
    <w:rsid w:val="00EF3CCE"/>
    <w:rsid w:val="00EF4ED5"/>
    <w:rsid w:val="00EF554F"/>
    <w:rsid w:val="00EF727E"/>
    <w:rsid w:val="00F054A3"/>
    <w:rsid w:val="00F05930"/>
    <w:rsid w:val="00F065BB"/>
    <w:rsid w:val="00F077B3"/>
    <w:rsid w:val="00F10666"/>
    <w:rsid w:val="00F139AC"/>
    <w:rsid w:val="00F14F2B"/>
    <w:rsid w:val="00F204A5"/>
    <w:rsid w:val="00F21EAC"/>
    <w:rsid w:val="00F3243D"/>
    <w:rsid w:val="00F33724"/>
    <w:rsid w:val="00F3421A"/>
    <w:rsid w:val="00F37699"/>
    <w:rsid w:val="00F40C3E"/>
    <w:rsid w:val="00F4244B"/>
    <w:rsid w:val="00F46D0D"/>
    <w:rsid w:val="00F51370"/>
    <w:rsid w:val="00F70F74"/>
    <w:rsid w:val="00F824C3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41E"/>
    <w:rsid w:val="00FD09D8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wum.uokik.gov.pl/aktualnosci.php?news_id=19883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pl/ALL/?uri=CELEX%3A32019L216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70E7-AB02-4993-8606-88CAFBEC340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121F7DF-CB99-4F57-911F-7D30AC21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Julia Pinkiewicz</cp:lastModifiedBy>
  <cp:revision>2</cp:revision>
  <cp:lastPrinted>2024-06-06T12:14:00Z</cp:lastPrinted>
  <dcterms:created xsi:type="dcterms:W3CDTF">2024-06-18T05:56:00Z</dcterms:created>
  <dcterms:modified xsi:type="dcterms:W3CDTF">2024-06-18T05:56:00Z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1e56eb00-0e9e-4855-a785-5d61794fd928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