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8673" w14:textId="129AE462" w:rsidR="005B1C71" w:rsidRDefault="005B1C71" w:rsidP="005B1C71">
      <w:pPr>
        <w:spacing w:after="240" w:line="360" w:lineRule="auto"/>
        <w:jc w:val="both"/>
        <w:rPr>
          <w:rFonts w:cs="Calibri"/>
          <w:b/>
          <w:color w:val="0F1419"/>
          <w:sz w:val="22"/>
          <w:lang w:eastAsia="pl-PL"/>
        </w:rPr>
      </w:pPr>
      <w:r>
        <w:rPr>
          <w:bCs/>
          <w:color w:val="000000"/>
          <w:sz w:val="32"/>
          <w:szCs w:val="32"/>
          <w:shd w:val="clear" w:color="auto" w:fill="FFFFFF"/>
        </w:rPr>
        <w:t xml:space="preserve">DECYZJA PREZESA UOKiK </w:t>
      </w:r>
      <w:r w:rsidR="004D6414">
        <w:rPr>
          <w:bCs/>
          <w:color w:val="000000"/>
          <w:sz w:val="32"/>
          <w:szCs w:val="32"/>
          <w:shd w:val="clear" w:color="auto" w:fill="FFFFFF"/>
        </w:rPr>
        <w:t>- KARA DLA CANAL+</w:t>
      </w:r>
    </w:p>
    <w:p w14:paraId="44C9374D" w14:textId="3128FC97" w:rsidR="005C5B89" w:rsidRDefault="000F4139" w:rsidP="005C5B89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 w:rsidRPr="000F4139">
        <w:rPr>
          <w:rFonts w:cs="Calibri"/>
          <w:b/>
          <w:color w:val="0F1419"/>
          <w:sz w:val="22"/>
          <w:lang w:eastAsia="pl-PL"/>
        </w:rPr>
        <w:t xml:space="preserve">Prezes </w:t>
      </w:r>
      <w:r w:rsidR="009133B1" w:rsidRPr="009133B1">
        <w:rPr>
          <w:rFonts w:cs="Calibri"/>
          <w:b/>
          <w:color w:val="0F1419"/>
          <w:sz w:val="22"/>
          <w:lang w:eastAsia="pl-PL"/>
        </w:rPr>
        <w:t xml:space="preserve">UOKiK </w:t>
      </w:r>
      <w:r w:rsidR="00EE3169" w:rsidRPr="00EE3169">
        <w:rPr>
          <w:rFonts w:cs="Calibri"/>
          <w:b/>
          <w:bCs/>
          <w:color w:val="0F1419"/>
          <w:sz w:val="22"/>
          <w:lang w:eastAsia="pl-PL"/>
        </w:rPr>
        <w:t xml:space="preserve">nałożył ponad </w:t>
      </w:r>
      <w:r w:rsidR="006768E7">
        <w:rPr>
          <w:rFonts w:cs="Calibri"/>
          <w:b/>
          <w:bCs/>
          <w:color w:val="0F1419"/>
          <w:sz w:val="22"/>
          <w:lang w:eastAsia="pl-PL"/>
        </w:rPr>
        <w:t>46 mln</w:t>
      </w:r>
      <w:r w:rsidR="007458F4">
        <w:rPr>
          <w:rFonts w:cs="Calibri"/>
          <w:b/>
          <w:bCs/>
          <w:color w:val="0F1419"/>
          <w:sz w:val="22"/>
          <w:lang w:eastAsia="pl-PL"/>
        </w:rPr>
        <w:t xml:space="preserve"> </w:t>
      </w:r>
      <w:r w:rsidR="00A760B5">
        <w:rPr>
          <w:rFonts w:cs="Calibri"/>
          <w:b/>
          <w:bCs/>
          <w:color w:val="0F1419"/>
          <w:sz w:val="22"/>
          <w:lang w:eastAsia="pl-PL"/>
        </w:rPr>
        <w:t>zł</w:t>
      </w:r>
      <w:r w:rsidR="00EE3169">
        <w:rPr>
          <w:rFonts w:cs="Calibri"/>
          <w:b/>
          <w:bCs/>
          <w:color w:val="0F1419"/>
          <w:sz w:val="22"/>
          <w:lang w:eastAsia="pl-PL"/>
        </w:rPr>
        <w:t xml:space="preserve"> </w:t>
      </w:r>
      <w:r w:rsidR="007458F4">
        <w:rPr>
          <w:rFonts w:cs="Calibri"/>
          <w:b/>
          <w:bCs/>
          <w:color w:val="0F1419"/>
          <w:sz w:val="22"/>
          <w:lang w:eastAsia="pl-PL"/>
        </w:rPr>
        <w:t xml:space="preserve">kary </w:t>
      </w:r>
      <w:r w:rsidR="00EE3169">
        <w:rPr>
          <w:rFonts w:cs="Calibri"/>
          <w:b/>
          <w:bCs/>
          <w:color w:val="0F1419"/>
          <w:sz w:val="22"/>
          <w:lang w:eastAsia="pl-PL"/>
        </w:rPr>
        <w:t xml:space="preserve">na </w:t>
      </w:r>
      <w:r w:rsidR="007458F4" w:rsidRPr="007458F4">
        <w:rPr>
          <w:rFonts w:cs="Calibri"/>
          <w:b/>
          <w:bCs/>
          <w:color w:val="0F1419"/>
          <w:sz w:val="22"/>
          <w:lang w:eastAsia="pl-PL"/>
        </w:rPr>
        <w:t>CANAL+ Polska</w:t>
      </w:r>
      <w:r w:rsidR="00DF678D">
        <w:rPr>
          <w:rFonts w:cs="Calibri"/>
          <w:b/>
          <w:bCs/>
          <w:color w:val="0F1419"/>
          <w:sz w:val="22"/>
          <w:lang w:eastAsia="pl-PL"/>
        </w:rPr>
        <w:t xml:space="preserve"> oraz nakazał zwrot środków konsumentom. </w:t>
      </w:r>
    </w:p>
    <w:p w14:paraId="619BD3AF" w14:textId="7DC744ED" w:rsidR="00A00D2F" w:rsidRPr="005C5B89" w:rsidRDefault="00446C53" w:rsidP="00EF558F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>
        <w:rPr>
          <w:rFonts w:cs="Calibri"/>
          <w:b/>
          <w:bCs/>
          <w:color w:val="0F1419"/>
          <w:sz w:val="22"/>
          <w:lang w:eastAsia="pl-PL"/>
        </w:rPr>
        <w:t xml:space="preserve">Konsultanci spółki </w:t>
      </w:r>
      <w:r w:rsidR="0011166D">
        <w:rPr>
          <w:rFonts w:cs="Calibri"/>
          <w:b/>
          <w:bCs/>
          <w:color w:val="0F1419"/>
          <w:sz w:val="22"/>
          <w:lang w:eastAsia="pl-PL"/>
        </w:rPr>
        <w:t>wprowadzali klientów w błąd</w:t>
      </w:r>
      <w:r w:rsidR="00F13551">
        <w:rPr>
          <w:rFonts w:cs="Calibri"/>
          <w:b/>
          <w:bCs/>
          <w:color w:val="0F1419"/>
          <w:sz w:val="22"/>
          <w:lang w:eastAsia="pl-PL"/>
        </w:rPr>
        <w:t xml:space="preserve"> co do celu rozmowy</w:t>
      </w:r>
      <w:r>
        <w:rPr>
          <w:rFonts w:cs="Calibri"/>
          <w:b/>
          <w:bCs/>
          <w:color w:val="0F1419"/>
          <w:sz w:val="22"/>
          <w:lang w:eastAsia="pl-PL"/>
        </w:rPr>
        <w:t xml:space="preserve"> telefonicznej</w:t>
      </w:r>
      <w:r w:rsidR="005C5B89">
        <w:rPr>
          <w:rFonts w:cs="Calibri"/>
          <w:b/>
          <w:bCs/>
          <w:color w:val="0F1419"/>
          <w:sz w:val="22"/>
          <w:lang w:eastAsia="pl-PL"/>
        </w:rPr>
        <w:t xml:space="preserve">. </w:t>
      </w:r>
    </w:p>
    <w:p w14:paraId="75FFCFAE" w14:textId="61EBC3B0" w:rsidR="00DF678D" w:rsidRPr="00DF678D" w:rsidRDefault="005C5B89" w:rsidP="00DF678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>
        <w:rPr>
          <w:rFonts w:cs="Calibri"/>
          <w:b/>
          <w:bCs/>
          <w:color w:val="0F1419"/>
          <w:sz w:val="22"/>
          <w:lang w:eastAsia="pl-PL"/>
        </w:rPr>
        <w:t xml:space="preserve">Miał być </w:t>
      </w:r>
      <w:r w:rsidR="00F933BB">
        <w:rPr>
          <w:rFonts w:cs="Calibri"/>
          <w:b/>
          <w:bCs/>
          <w:color w:val="0F1419"/>
          <w:sz w:val="22"/>
          <w:lang w:eastAsia="pl-PL"/>
        </w:rPr>
        <w:t>bezpłatn</w:t>
      </w:r>
      <w:r w:rsidR="00C7749C">
        <w:rPr>
          <w:rFonts w:cs="Calibri"/>
          <w:b/>
          <w:bCs/>
          <w:color w:val="0F1419"/>
          <w:sz w:val="22"/>
          <w:lang w:eastAsia="pl-PL"/>
        </w:rPr>
        <w:t>y pakiet kanałów</w:t>
      </w:r>
      <w:r>
        <w:rPr>
          <w:rFonts w:cs="Calibri"/>
          <w:b/>
          <w:bCs/>
          <w:color w:val="0F1419"/>
          <w:sz w:val="22"/>
          <w:lang w:eastAsia="pl-PL"/>
        </w:rPr>
        <w:t xml:space="preserve">, ale </w:t>
      </w:r>
      <w:r w:rsidRPr="005C5B89">
        <w:rPr>
          <w:rFonts w:cs="Calibri"/>
          <w:b/>
          <w:bCs/>
          <w:color w:val="0F1419"/>
          <w:sz w:val="22"/>
          <w:lang w:eastAsia="pl-PL"/>
        </w:rPr>
        <w:t xml:space="preserve">faktycznie chodziło o podpisanie </w:t>
      </w:r>
      <w:r w:rsidR="00DE1ED9">
        <w:rPr>
          <w:rFonts w:cs="Calibri"/>
          <w:b/>
          <w:bCs/>
          <w:color w:val="0F1419"/>
          <w:sz w:val="22"/>
          <w:lang w:eastAsia="pl-PL"/>
        </w:rPr>
        <w:t xml:space="preserve">równoległej </w:t>
      </w:r>
      <w:r w:rsidRPr="005C5B89">
        <w:rPr>
          <w:rFonts w:cs="Calibri"/>
          <w:b/>
          <w:bCs/>
          <w:color w:val="0F1419"/>
          <w:sz w:val="22"/>
          <w:lang w:eastAsia="pl-PL"/>
        </w:rPr>
        <w:t xml:space="preserve">umowy. </w:t>
      </w:r>
    </w:p>
    <w:p w14:paraId="3C605A77" w14:textId="77777777" w:rsidR="00DF678D" w:rsidRDefault="00DF678D" w:rsidP="0011166D">
      <w:pPr>
        <w:spacing w:before="240" w:after="240" w:line="360" w:lineRule="auto"/>
        <w:jc w:val="both"/>
        <w:rPr>
          <w:b/>
          <w:sz w:val="22"/>
        </w:rPr>
      </w:pPr>
    </w:p>
    <w:p w14:paraId="277C3B6D" w14:textId="0C3C9CA7" w:rsidR="004D6414" w:rsidRDefault="000F4139" w:rsidP="0011166D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 w:rsidRPr="005D41C9">
        <w:rPr>
          <w:rFonts w:cs="Calibri"/>
          <w:b/>
          <w:color w:val="000000"/>
          <w:sz w:val="22"/>
        </w:rPr>
        <w:t xml:space="preserve">[Warszawa, </w:t>
      </w:r>
      <w:r w:rsidR="0048279B" w:rsidRPr="005D41C9">
        <w:rPr>
          <w:rFonts w:cs="Calibri"/>
          <w:b/>
          <w:color w:val="000000"/>
          <w:sz w:val="22"/>
        </w:rPr>
        <w:t>08</w:t>
      </w:r>
      <w:r w:rsidRPr="005D41C9">
        <w:rPr>
          <w:rFonts w:cs="Calibri"/>
          <w:b/>
          <w:color w:val="000000"/>
          <w:sz w:val="22"/>
        </w:rPr>
        <w:t xml:space="preserve"> </w:t>
      </w:r>
      <w:r w:rsidR="005C5B89" w:rsidRPr="005D41C9">
        <w:rPr>
          <w:rFonts w:cs="Calibri"/>
          <w:b/>
          <w:color w:val="000000"/>
          <w:sz w:val="22"/>
        </w:rPr>
        <w:t>stycznia</w:t>
      </w:r>
      <w:r w:rsidRPr="005D41C9">
        <w:rPr>
          <w:rFonts w:cs="Calibri"/>
          <w:b/>
          <w:color w:val="000000"/>
          <w:sz w:val="22"/>
        </w:rPr>
        <w:t xml:space="preserve"> 202</w:t>
      </w:r>
      <w:r w:rsidR="005C5B89" w:rsidRPr="005D41C9">
        <w:rPr>
          <w:rFonts w:cs="Calibri"/>
          <w:b/>
          <w:color w:val="000000"/>
          <w:sz w:val="22"/>
        </w:rPr>
        <w:t>4</w:t>
      </w:r>
      <w:r w:rsidRPr="005D41C9">
        <w:rPr>
          <w:rFonts w:cs="Calibri"/>
          <w:b/>
          <w:color w:val="000000"/>
          <w:sz w:val="22"/>
        </w:rPr>
        <w:t xml:space="preserve"> r.]</w:t>
      </w:r>
      <w:r w:rsidRPr="000F4139">
        <w:rPr>
          <w:rFonts w:cs="Calibri"/>
          <w:color w:val="000000"/>
          <w:sz w:val="22"/>
        </w:rPr>
        <w:t xml:space="preserve"> </w:t>
      </w:r>
      <w:r w:rsidR="00F96B37" w:rsidRPr="00F96B37">
        <w:rPr>
          <w:rFonts w:cs="Calibri"/>
          <w:color w:val="000000"/>
          <w:sz w:val="22"/>
        </w:rPr>
        <w:t> </w:t>
      </w:r>
      <w:r w:rsidR="00A87BE2">
        <w:rPr>
          <w:rFonts w:cs="Calibri"/>
          <w:color w:val="000000"/>
          <w:sz w:val="22"/>
        </w:rPr>
        <w:t xml:space="preserve">Prezes UOKiK </w:t>
      </w:r>
      <w:r w:rsidR="0014618D">
        <w:rPr>
          <w:rFonts w:cs="Calibri"/>
          <w:color w:val="000000"/>
          <w:sz w:val="22"/>
        </w:rPr>
        <w:t xml:space="preserve">Tomasz Chróstny </w:t>
      </w:r>
      <w:r w:rsidR="00A87BE2">
        <w:rPr>
          <w:rFonts w:cs="Calibri"/>
          <w:color w:val="000000"/>
          <w:sz w:val="22"/>
        </w:rPr>
        <w:t>wydał decyzję dotyczącą C</w:t>
      </w:r>
      <w:r w:rsidR="00B41317">
        <w:rPr>
          <w:rFonts w:cs="Calibri"/>
          <w:color w:val="000000"/>
          <w:sz w:val="22"/>
        </w:rPr>
        <w:t>ANAL</w:t>
      </w:r>
      <w:r w:rsidR="00A87BE2">
        <w:rPr>
          <w:rFonts w:cs="Calibri"/>
          <w:color w:val="000000"/>
          <w:sz w:val="22"/>
        </w:rPr>
        <w:t xml:space="preserve">+ Polska. Wątpliwości wzbudziły </w:t>
      </w:r>
      <w:r w:rsidR="00643FBB">
        <w:rPr>
          <w:rFonts w:cs="Calibri"/>
          <w:color w:val="000000"/>
          <w:sz w:val="22"/>
        </w:rPr>
        <w:t xml:space="preserve">telefoniczne </w:t>
      </w:r>
      <w:r w:rsidR="00A87BE2">
        <w:rPr>
          <w:rFonts w:cs="Calibri"/>
          <w:color w:val="000000"/>
          <w:sz w:val="22"/>
        </w:rPr>
        <w:t xml:space="preserve">rozmowy </w:t>
      </w:r>
      <w:r w:rsidR="00F933BB">
        <w:rPr>
          <w:rFonts w:cs="Calibri"/>
          <w:color w:val="000000"/>
          <w:sz w:val="22"/>
        </w:rPr>
        <w:t>sprzedażowe, w których sugerowano</w:t>
      </w:r>
      <w:r w:rsidR="00A87BE2">
        <w:rPr>
          <w:rFonts w:cs="Calibri"/>
          <w:color w:val="000000"/>
          <w:sz w:val="22"/>
        </w:rPr>
        <w:t xml:space="preserve">, że </w:t>
      </w:r>
      <w:r w:rsidR="00F933BB">
        <w:rPr>
          <w:rFonts w:cs="Calibri"/>
          <w:color w:val="000000"/>
          <w:sz w:val="22"/>
        </w:rPr>
        <w:t xml:space="preserve">konsumenci </w:t>
      </w:r>
      <w:r w:rsidR="00A87BE2">
        <w:rPr>
          <w:rFonts w:cs="Calibri"/>
          <w:color w:val="000000"/>
          <w:sz w:val="22"/>
        </w:rPr>
        <w:t xml:space="preserve">otrzymają bezpłatny </w:t>
      </w:r>
      <w:r w:rsidR="006768E7">
        <w:rPr>
          <w:rFonts w:cs="Calibri"/>
          <w:color w:val="000000"/>
          <w:sz w:val="22"/>
        </w:rPr>
        <w:t>prezent</w:t>
      </w:r>
      <w:r w:rsidR="00A87BE2">
        <w:rPr>
          <w:rFonts w:cs="Calibri"/>
          <w:color w:val="000000"/>
          <w:sz w:val="22"/>
        </w:rPr>
        <w:t>, tymczasem dochodziło do p</w:t>
      </w:r>
      <w:r w:rsidR="00DE1ED9">
        <w:rPr>
          <w:rFonts w:cs="Calibri"/>
          <w:color w:val="000000"/>
          <w:sz w:val="22"/>
        </w:rPr>
        <w:t xml:space="preserve">odpisania równoległej </w:t>
      </w:r>
      <w:r w:rsidR="00A87BE2">
        <w:rPr>
          <w:rFonts w:cs="Calibri"/>
          <w:color w:val="000000"/>
          <w:sz w:val="22"/>
        </w:rPr>
        <w:t xml:space="preserve"> umowy. </w:t>
      </w:r>
      <w:r w:rsidR="0014618D">
        <w:rPr>
          <w:rFonts w:cs="Calibri"/>
          <w:color w:val="000000"/>
          <w:sz w:val="22"/>
        </w:rPr>
        <w:t xml:space="preserve">Do Urzędu wpływały </w:t>
      </w:r>
      <w:r w:rsidR="00A87BE2">
        <w:rPr>
          <w:rFonts w:cs="Calibri"/>
          <w:color w:val="000000"/>
          <w:sz w:val="22"/>
        </w:rPr>
        <w:t xml:space="preserve">w tej sprawie skargi od konsumentów. </w:t>
      </w:r>
    </w:p>
    <w:p w14:paraId="468B60B2" w14:textId="0C526925" w:rsidR="00643FBB" w:rsidRDefault="00A87BE2" w:rsidP="00643FBB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W trakcie postępowania przeanalizowa</w:t>
      </w:r>
      <w:r w:rsidR="0014618D">
        <w:rPr>
          <w:rFonts w:cs="Calibri"/>
          <w:color w:val="000000"/>
          <w:sz w:val="22"/>
        </w:rPr>
        <w:t>no</w:t>
      </w:r>
      <w:r>
        <w:rPr>
          <w:rFonts w:cs="Calibri"/>
          <w:color w:val="000000"/>
          <w:sz w:val="22"/>
        </w:rPr>
        <w:t xml:space="preserve"> kilkaset </w:t>
      </w:r>
      <w:r w:rsidR="007458F4">
        <w:rPr>
          <w:rFonts w:cs="Calibri"/>
          <w:color w:val="000000"/>
          <w:sz w:val="22"/>
        </w:rPr>
        <w:t>nagrań rozmów</w:t>
      </w:r>
      <w:r w:rsidR="0011166D">
        <w:rPr>
          <w:rFonts w:cs="Calibri"/>
          <w:color w:val="000000"/>
          <w:sz w:val="22"/>
        </w:rPr>
        <w:t xml:space="preserve"> </w:t>
      </w:r>
      <w:r w:rsidR="00643FBB">
        <w:rPr>
          <w:rFonts w:cs="Calibri"/>
          <w:color w:val="000000"/>
          <w:sz w:val="22"/>
        </w:rPr>
        <w:t>sprzedażowych</w:t>
      </w:r>
      <w:r w:rsidR="00F933BB">
        <w:rPr>
          <w:rFonts w:cs="Calibri"/>
          <w:color w:val="000000"/>
          <w:sz w:val="22"/>
        </w:rPr>
        <w:t>,</w:t>
      </w:r>
      <w:r w:rsidR="00643FBB">
        <w:rPr>
          <w:rFonts w:cs="Calibri"/>
          <w:color w:val="000000"/>
          <w:sz w:val="22"/>
        </w:rPr>
        <w:t xml:space="preserve"> </w:t>
      </w:r>
      <w:r w:rsidR="00F933BB">
        <w:rPr>
          <w:rFonts w:cs="Calibri"/>
          <w:color w:val="000000"/>
          <w:sz w:val="22"/>
        </w:rPr>
        <w:br/>
      </w:r>
      <w:r w:rsidR="00643FBB">
        <w:rPr>
          <w:rFonts w:cs="Calibri"/>
          <w:color w:val="000000"/>
          <w:sz w:val="22"/>
        </w:rPr>
        <w:t>w</w:t>
      </w:r>
      <w:r w:rsidR="00F933BB">
        <w:rPr>
          <w:rFonts w:cs="Calibri"/>
          <w:color w:val="000000"/>
          <w:sz w:val="22"/>
        </w:rPr>
        <w:t xml:space="preserve"> </w:t>
      </w:r>
      <w:r w:rsidR="00643FBB">
        <w:rPr>
          <w:rFonts w:cs="Calibri"/>
          <w:color w:val="000000"/>
          <w:sz w:val="22"/>
        </w:rPr>
        <w:t xml:space="preserve">których CANAL+ proponował konsumentom zawarcie </w:t>
      </w:r>
      <w:r w:rsidR="00DE1ED9">
        <w:rPr>
          <w:rFonts w:cs="Calibri"/>
          <w:color w:val="000000"/>
          <w:sz w:val="22"/>
        </w:rPr>
        <w:t xml:space="preserve">równoległej </w:t>
      </w:r>
      <w:r w:rsidR="00643FBB">
        <w:rPr>
          <w:rFonts w:cs="Calibri"/>
          <w:color w:val="000000"/>
          <w:sz w:val="22"/>
        </w:rPr>
        <w:t>umowy</w:t>
      </w:r>
      <w:r w:rsidR="00DE1ED9">
        <w:rPr>
          <w:rFonts w:cs="Calibri"/>
          <w:color w:val="000000"/>
          <w:sz w:val="22"/>
        </w:rPr>
        <w:t>, o której nie wiedzieli, dopóki nie musieli zacząć za nią płacić</w:t>
      </w:r>
      <w:r w:rsidR="00643FBB">
        <w:rPr>
          <w:rFonts w:cs="Calibri"/>
          <w:color w:val="000000"/>
          <w:sz w:val="22"/>
        </w:rPr>
        <w:t xml:space="preserve">. </w:t>
      </w:r>
      <w:r>
        <w:rPr>
          <w:rFonts w:cs="Calibri"/>
          <w:color w:val="000000"/>
          <w:sz w:val="22"/>
        </w:rPr>
        <w:t>Wątpliwości Prezesa UOKiK wzbudziło ukrywanie rzeczywist</w:t>
      </w:r>
      <w:r w:rsidR="005B1C71">
        <w:rPr>
          <w:rFonts w:cs="Calibri"/>
          <w:color w:val="000000"/>
          <w:sz w:val="22"/>
        </w:rPr>
        <w:t>ego</w:t>
      </w:r>
      <w:r>
        <w:rPr>
          <w:rFonts w:cs="Calibri"/>
          <w:color w:val="000000"/>
          <w:sz w:val="22"/>
        </w:rPr>
        <w:t xml:space="preserve"> celu rozmowy</w:t>
      </w:r>
      <w:r w:rsidR="004767CA">
        <w:rPr>
          <w:rFonts w:cs="Calibri"/>
          <w:color w:val="000000"/>
          <w:sz w:val="22"/>
        </w:rPr>
        <w:t>. K</w:t>
      </w:r>
      <w:r>
        <w:rPr>
          <w:rFonts w:cs="Calibri"/>
          <w:color w:val="000000"/>
          <w:sz w:val="22"/>
        </w:rPr>
        <w:t>onsultan</w:t>
      </w:r>
      <w:r w:rsidR="004767CA">
        <w:rPr>
          <w:rFonts w:cs="Calibri"/>
          <w:color w:val="000000"/>
          <w:sz w:val="22"/>
        </w:rPr>
        <w:t>ci</w:t>
      </w:r>
      <w:r>
        <w:rPr>
          <w:rFonts w:cs="Calibri"/>
          <w:color w:val="000000"/>
          <w:sz w:val="22"/>
        </w:rPr>
        <w:t xml:space="preserve"> C</w:t>
      </w:r>
      <w:r w:rsidR="00B41317">
        <w:rPr>
          <w:rFonts w:cs="Calibri"/>
          <w:color w:val="000000"/>
          <w:sz w:val="22"/>
        </w:rPr>
        <w:t>ANAL</w:t>
      </w:r>
      <w:r>
        <w:rPr>
          <w:rFonts w:cs="Calibri"/>
          <w:color w:val="000000"/>
          <w:sz w:val="22"/>
        </w:rPr>
        <w:t>+ dzwoni</w:t>
      </w:r>
      <w:r w:rsidR="004767CA">
        <w:rPr>
          <w:rFonts w:cs="Calibri"/>
          <w:color w:val="000000"/>
          <w:sz w:val="22"/>
        </w:rPr>
        <w:t>li do abonentów</w:t>
      </w:r>
      <w:r>
        <w:rPr>
          <w:rFonts w:cs="Calibri"/>
          <w:color w:val="000000"/>
          <w:sz w:val="22"/>
        </w:rPr>
        <w:t xml:space="preserve">, </w:t>
      </w:r>
      <w:r w:rsidR="005B1C71">
        <w:rPr>
          <w:rFonts w:cs="Calibri"/>
          <w:color w:val="000000"/>
          <w:sz w:val="22"/>
        </w:rPr>
        <w:t xml:space="preserve">zapowiadając </w:t>
      </w:r>
      <w:r w:rsidR="00643FBB">
        <w:rPr>
          <w:rFonts w:cs="Calibri"/>
          <w:color w:val="000000"/>
          <w:sz w:val="22"/>
        </w:rPr>
        <w:t xml:space="preserve">przyznanie dodatkowego pakietu lub </w:t>
      </w:r>
      <w:r>
        <w:rPr>
          <w:rFonts w:cs="Calibri"/>
          <w:color w:val="000000"/>
          <w:sz w:val="22"/>
        </w:rPr>
        <w:t>bezpłatn</w:t>
      </w:r>
      <w:r w:rsidR="00643FBB">
        <w:rPr>
          <w:rFonts w:cs="Calibri"/>
          <w:color w:val="000000"/>
          <w:sz w:val="22"/>
        </w:rPr>
        <w:t>ego</w:t>
      </w:r>
      <w:r>
        <w:rPr>
          <w:rFonts w:cs="Calibri"/>
          <w:color w:val="000000"/>
          <w:sz w:val="22"/>
        </w:rPr>
        <w:t xml:space="preserve"> prezent</w:t>
      </w:r>
      <w:r w:rsidR="00643FBB">
        <w:rPr>
          <w:rFonts w:cs="Calibri"/>
          <w:color w:val="000000"/>
          <w:sz w:val="22"/>
        </w:rPr>
        <w:t>u</w:t>
      </w:r>
      <w:r w:rsidR="004767CA">
        <w:rPr>
          <w:rFonts w:cs="Calibri"/>
          <w:color w:val="000000"/>
          <w:sz w:val="22"/>
        </w:rPr>
        <w:t>, co w rzeczywistości było tylko „przynętą” do za</w:t>
      </w:r>
      <w:r w:rsidR="00643FBB">
        <w:rPr>
          <w:rFonts w:cs="Calibri"/>
          <w:color w:val="000000"/>
          <w:sz w:val="22"/>
        </w:rPr>
        <w:t xml:space="preserve">warcia nowej </w:t>
      </w:r>
      <w:r w:rsidR="004767CA">
        <w:rPr>
          <w:rFonts w:cs="Calibri"/>
          <w:color w:val="000000"/>
          <w:sz w:val="22"/>
        </w:rPr>
        <w:t>umowy</w:t>
      </w:r>
      <w:r w:rsidR="00643FBB">
        <w:rPr>
          <w:rFonts w:cs="Calibri"/>
          <w:color w:val="000000"/>
          <w:sz w:val="22"/>
        </w:rPr>
        <w:t xml:space="preserve"> długoterminowej</w:t>
      </w:r>
      <w:r w:rsidR="004767CA">
        <w:rPr>
          <w:rFonts w:cs="Calibri"/>
          <w:color w:val="000000"/>
          <w:sz w:val="22"/>
        </w:rPr>
        <w:t xml:space="preserve">. </w:t>
      </w:r>
      <w:r w:rsidR="00643FBB">
        <w:rPr>
          <w:rFonts w:cs="Calibri"/>
          <w:color w:val="000000"/>
          <w:sz w:val="22"/>
        </w:rPr>
        <w:t xml:space="preserve">Niektórzy konsumenci </w:t>
      </w:r>
      <w:r w:rsidR="004767CA">
        <w:rPr>
          <w:rFonts w:cs="Calibri"/>
          <w:color w:val="000000"/>
          <w:sz w:val="22"/>
        </w:rPr>
        <w:t xml:space="preserve">dopiero po </w:t>
      </w:r>
      <w:r w:rsidR="001A6CE0">
        <w:rPr>
          <w:rFonts w:cs="Calibri"/>
          <w:color w:val="000000"/>
          <w:sz w:val="22"/>
        </w:rPr>
        <w:t>dłuższym czasie zauważa</w:t>
      </w:r>
      <w:r w:rsidR="00643FBB">
        <w:rPr>
          <w:rFonts w:cs="Calibri"/>
          <w:color w:val="000000"/>
          <w:sz w:val="22"/>
        </w:rPr>
        <w:t>li</w:t>
      </w:r>
      <w:r w:rsidR="001A6CE0">
        <w:rPr>
          <w:rFonts w:cs="Calibri"/>
          <w:color w:val="000000"/>
          <w:sz w:val="22"/>
        </w:rPr>
        <w:t xml:space="preserve"> dodatkowe opłaty</w:t>
      </w:r>
      <w:r w:rsidR="004767CA">
        <w:rPr>
          <w:rFonts w:cs="Calibri"/>
          <w:color w:val="000000"/>
          <w:sz w:val="22"/>
        </w:rPr>
        <w:t xml:space="preserve"> i zmianę umowy. </w:t>
      </w:r>
      <w:r w:rsidR="001A6CE0">
        <w:rPr>
          <w:rFonts w:cs="Calibri"/>
          <w:color w:val="000000"/>
          <w:sz w:val="22"/>
        </w:rPr>
        <w:t xml:space="preserve"> </w:t>
      </w:r>
      <w:r w:rsidR="004767CA">
        <w:rPr>
          <w:rFonts w:cs="Calibri"/>
          <w:color w:val="000000"/>
          <w:sz w:val="22"/>
        </w:rPr>
        <w:t>Pierwsze</w:t>
      </w:r>
      <w:r w:rsidR="001A6CE0">
        <w:rPr>
          <w:rFonts w:cs="Calibri"/>
          <w:color w:val="000000"/>
          <w:sz w:val="22"/>
        </w:rPr>
        <w:t xml:space="preserve"> kilka miesięcy </w:t>
      </w:r>
      <w:r w:rsidR="004767CA">
        <w:rPr>
          <w:rFonts w:cs="Calibri"/>
          <w:color w:val="000000"/>
          <w:sz w:val="22"/>
        </w:rPr>
        <w:t>po rozmowie z konsultantem</w:t>
      </w:r>
      <w:r w:rsidR="00DF678D">
        <w:rPr>
          <w:rFonts w:cs="Calibri"/>
          <w:color w:val="000000"/>
          <w:sz w:val="22"/>
        </w:rPr>
        <w:t>,</w:t>
      </w:r>
      <w:r w:rsidR="004767CA">
        <w:rPr>
          <w:rFonts w:cs="Calibri"/>
          <w:color w:val="000000"/>
          <w:sz w:val="22"/>
        </w:rPr>
        <w:t xml:space="preserve"> </w:t>
      </w:r>
      <w:r w:rsidR="001A6CE0">
        <w:rPr>
          <w:rFonts w:cs="Calibri"/>
          <w:color w:val="000000"/>
          <w:sz w:val="22"/>
        </w:rPr>
        <w:t>telewizja była udostępniana bezpłatnie.</w:t>
      </w:r>
      <w:r w:rsidR="004767CA">
        <w:rPr>
          <w:rFonts w:cs="Calibri"/>
          <w:color w:val="000000"/>
          <w:sz w:val="22"/>
        </w:rPr>
        <w:t xml:space="preserve"> </w:t>
      </w:r>
      <w:r w:rsidR="00643FBB">
        <w:rPr>
          <w:rFonts w:cs="Calibri"/>
          <w:color w:val="000000"/>
          <w:sz w:val="22"/>
        </w:rPr>
        <w:t>Po upływie okresu bezpłatnego konsument nie miał możliwości rozwiązania umowy</w:t>
      </w:r>
      <w:r w:rsidR="00DE1ED9">
        <w:rPr>
          <w:rFonts w:cs="Calibri"/>
          <w:color w:val="000000"/>
          <w:sz w:val="22"/>
        </w:rPr>
        <w:t xml:space="preserve"> i musiał ponosić koszty</w:t>
      </w:r>
      <w:r w:rsidR="0014618D">
        <w:rPr>
          <w:rFonts w:cs="Calibri"/>
          <w:color w:val="000000"/>
          <w:sz w:val="22"/>
        </w:rPr>
        <w:t xml:space="preserve"> wynikające z</w:t>
      </w:r>
      <w:r w:rsidR="00DE1ED9">
        <w:rPr>
          <w:rFonts w:cs="Calibri"/>
          <w:color w:val="000000"/>
          <w:sz w:val="22"/>
        </w:rPr>
        <w:t xml:space="preserve"> obydwu</w:t>
      </w:r>
      <w:r w:rsidR="0014618D">
        <w:rPr>
          <w:rFonts w:cs="Calibri"/>
          <w:color w:val="000000"/>
          <w:sz w:val="22"/>
        </w:rPr>
        <w:t xml:space="preserve"> umów</w:t>
      </w:r>
      <w:r w:rsidR="00643FBB">
        <w:rPr>
          <w:rFonts w:cs="Calibri"/>
          <w:color w:val="000000"/>
          <w:sz w:val="22"/>
        </w:rPr>
        <w:t>.</w:t>
      </w:r>
    </w:p>
    <w:p w14:paraId="55085FAE" w14:textId="018B9C8E" w:rsidR="00643FBB" w:rsidRDefault="004767CA" w:rsidP="00643FBB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Jak ustalił Prezes UOKiK konsultanci</w:t>
      </w:r>
      <w:r w:rsidR="00643FBB" w:rsidRPr="00643FBB">
        <w:rPr>
          <w:rFonts w:cs="Calibri"/>
          <w:color w:val="000000"/>
          <w:sz w:val="22"/>
        </w:rPr>
        <w:t xml:space="preserve"> </w:t>
      </w:r>
      <w:r w:rsidR="00643FBB">
        <w:rPr>
          <w:rFonts w:cs="Calibri"/>
          <w:color w:val="000000"/>
          <w:sz w:val="22"/>
        </w:rPr>
        <w:t xml:space="preserve">aby skłonić konsumenta do podjęcia natychmiastowej decyzji </w:t>
      </w:r>
      <w:r w:rsidR="00F933BB">
        <w:rPr>
          <w:rFonts w:cs="Calibri"/>
          <w:color w:val="000000"/>
          <w:sz w:val="22"/>
        </w:rPr>
        <w:t xml:space="preserve">wskazywali, że okoliczności nawiązywanego połączenia są wyjątkowe (np. że kontaktują się </w:t>
      </w:r>
      <w:r w:rsidR="00DE1ED9">
        <w:rPr>
          <w:rFonts w:cs="Calibri"/>
          <w:color w:val="000000"/>
          <w:sz w:val="22"/>
        </w:rPr>
        <w:t xml:space="preserve">z </w:t>
      </w:r>
      <w:r w:rsidR="00F933BB">
        <w:rPr>
          <w:rFonts w:cs="Calibri"/>
          <w:color w:val="000000"/>
          <w:sz w:val="22"/>
        </w:rPr>
        <w:t>działu wyróżnień)</w:t>
      </w:r>
      <w:r w:rsidR="00643FBB" w:rsidRPr="004E1337">
        <w:rPr>
          <w:rFonts w:cs="Calibri"/>
          <w:color w:val="000000"/>
          <w:sz w:val="22"/>
        </w:rPr>
        <w:t xml:space="preserve"> </w:t>
      </w:r>
      <w:r w:rsidR="00643FBB">
        <w:rPr>
          <w:rFonts w:cs="Calibri"/>
          <w:color w:val="000000"/>
          <w:sz w:val="22"/>
        </w:rPr>
        <w:t xml:space="preserve">lub </w:t>
      </w:r>
      <w:r w:rsidR="00F933BB">
        <w:rPr>
          <w:rFonts w:cs="Calibri"/>
          <w:color w:val="000000"/>
          <w:sz w:val="22"/>
        </w:rPr>
        <w:t xml:space="preserve">informowali o </w:t>
      </w:r>
      <w:r w:rsidR="00643FBB">
        <w:rPr>
          <w:rFonts w:cs="Calibri"/>
          <w:color w:val="000000"/>
          <w:sz w:val="22"/>
        </w:rPr>
        <w:t>limitowanej liczbie pakietów. Ponadto, w ramach rozmów dochodziło do zawyżania cen wyjściowych</w:t>
      </w:r>
      <w:r w:rsidR="0048279B">
        <w:rPr>
          <w:rFonts w:cs="Calibri"/>
          <w:color w:val="000000"/>
          <w:sz w:val="22"/>
        </w:rPr>
        <w:t>,</w:t>
      </w:r>
      <w:r w:rsidR="00643FBB">
        <w:rPr>
          <w:rFonts w:cs="Calibri"/>
          <w:color w:val="000000"/>
          <w:sz w:val="22"/>
        </w:rPr>
        <w:t xml:space="preserve"> czyli cen </w:t>
      </w:r>
      <w:r w:rsidR="00F933BB">
        <w:rPr>
          <w:rFonts w:cs="Calibri"/>
          <w:color w:val="000000"/>
          <w:sz w:val="22"/>
        </w:rPr>
        <w:t xml:space="preserve">podobnych pakietów </w:t>
      </w:r>
      <w:r w:rsidR="00643FBB">
        <w:rPr>
          <w:rFonts w:cs="Calibri"/>
          <w:color w:val="000000"/>
          <w:sz w:val="22"/>
        </w:rPr>
        <w:t>oferowanych dla nowych abonentów</w:t>
      </w:r>
      <w:r w:rsidR="00F933BB">
        <w:rPr>
          <w:rFonts w:cs="Calibri"/>
          <w:color w:val="000000"/>
          <w:sz w:val="22"/>
        </w:rPr>
        <w:t xml:space="preserve"> CANAL+</w:t>
      </w:r>
      <w:r w:rsidR="0048279B">
        <w:rPr>
          <w:rFonts w:cs="Calibri"/>
          <w:color w:val="000000"/>
          <w:sz w:val="22"/>
        </w:rPr>
        <w:t>,</w:t>
      </w:r>
      <w:r w:rsidR="00DE1ED9">
        <w:rPr>
          <w:rFonts w:cs="Calibri"/>
          <w:color w:val="000000"/>
          <w:sz w:val="22"/>
        </w:rPr>
        <w:t xml:space="preserve"> nawet o 50 procent</w:t>
      </w:r>
      <w:r w:rsidR="00643FBB">
        <w:rPr>
          <w:rFonts w:cs="Calibri"/>
          <w:color w:val="000000"/>
          <w:sz w:val="22"/>
        </w:rPr>
        <w:t>. Sprawiało to, że prezentowana w rozmowie telefonicznej oferta wydawała się atrakcyjniejsza</w:t>
      </w:r>
      <w:r w:rsidR="00DE1ED9">
        <w:rPr>
          <w:rFonts w:cs="Calibri"/>
          <w:color w:val="000000"/>
          <w:sz w:val="22"/>
        </w:rPr>
        <w:t xml:space="preserve"> </w:t>
      </w:r>
      <w:r w:rsidR="00643FBB">
        <w:rPr>
          <w:rFonts w:cs="Calibri"/>
          <w:color w:val="000000"/>
          <w:sz w:val="22"/>
        </w:rPr>
        <w:t>niż w rzeczywistości.</w:t>
      </w:r>
    </w:p>
    <w:p w14:paraId="06C3BC59" w14:textId="4CC5E317" w:rsidR="00012649" w:rsidRDefault="009B2D1F" w:rsidP="009500EA">
      <w:pPr>
        <w:spacing w:after="240" w:line="360" w:lineRule="auto"/>
        <w:jc w:val="both"/>
        <w:rPr>
          <w:rFonts w:cs="Calibri"/>
          <w:b/>
          <w:color w:val="000000"/>
          <w:sz w:val="22"/>
        </w:rPr>
      </w:pPr>
      <w:r>
        <w:rPr>
          <w:rFonts w:cs="Calibri"/>
          <w:i/>
          <w:color w:val="000000"/>
          <w:sz w:val="22"/>
        </w:rPr>
        <w:lastRenderedPageBreak/>
        <w:t xml:space="preserve">- </w:t>
      </w:r>
      <w:r w:rsidR="009500EA">
        <w:rPr>
          <w:rFonts w:cs="Calibri"/>
          <w:i/>
          <w:color w:val="000000"/>
          <w:sz w:val="22"/>
        </w:rPr>
        <w:t xml:space="preserve">Konsument </w:t>
      </w:r>
      <w:r w:rsidR="00446C53">
        <w:rPr>
          <w:rFonts w:cs="Calibri"/>
          <w:i/>
          <w:color w:val="000000"/>
          <w:sz w:val="22"/>
        </w:rPr>
        <w:t>p</w:t>
      </w:r>
      <w:r w:rsidR="009500EA">
        <w:rPr>
          <w:rFonts w:cs="Calibri"/>
          <w:i/>
          <w:color w:val="000000"/>
          <w:sz w:val="22"/>
        </w:rPr>
        <w:t xml:space="preserve">owinien mieć zapewnioną transparentną i uczciwą obsługę ze strony przedsiębiorcy, </w:t>
      </w:r>
      <w:r w:rsidR="0014618D">
        <w:rPr>
          <w:rFonts w:cs="Calibri"/>
          <w:i/>
          <w:color w:val="000000"/>
          <w:sz w:val="22"/>
        </w:rPr>
        <w:t>pozwalającą</w:t>
      </w:r>
      <w:r w:rsidR="009500EA">
        <w:rPr>
          <w:rFonts w:cs="Calibri"/>
          <w:i/>
          <w:color w:val="000000"/>
          <w:sz w:val="22"/>
        </w:rPr>
        <w:t xml:space="preserve"> </w:t>
      </w:r>
      <w:r w:rsidR="00A87BE2">
        <w:rPr>
          <w:rFonts w:cs="Calibri"/>
          <w:i/>
          <w:color w:val="000000"/>
          <w:sz w:val="22"/>
        </w:rPr>
        <w:t xml:space="preserve">mu </w:t>
      </w:r>
      <w:r w:rsidR="009500EA">
        <w:rPr>
          <w:rFonts w:cs="Calibri"/>
          <w:i/>
          <w:color w:val="000000"/>
          <w:sz w:val="22"/>
        </w:rPr>
        <w:t>na</w:t>
      </w:r>
      <w:r>
        <w:rPr>
          <w:rFonts w:cs="Calibri"/>
          <w:i/>
          <w:color w:val="000000"/>
          <w:sz w:val="22"/>
        </w:rPr>
        <w:t xml:space="preserve"> w pełni</w:t>
      </w:r>
      <w:r w:rsidR="009500EA">
        <w:rPr>
          <w:rFonts w:cs="Calibri"/>
          <w:i/>
          <w:color w:val="000000"/>
          <w:sz w:val="22"/>
        </w:rPr>
        <w:t xml:space="preserve"> świadome zawarcie umowy</w:t>
      </w:r>
      <w:r w:rsidR="00EE3169" w:rsidRPr="00EE3169">
        <w:rPr>
          <w:rFonts w:cs="Calibri"/>
          <w:i/>
          <w:color w:val="000000"/>
          <w:sz w:val="22"/>
        </w:rPr>
        <w:t>.</w:t>
      </w:r>
      <w:r w:rsidR="009500EA">
        <w:rPr>
          <w:rFonts w:cs="Calibri"/>
          <w:i/>
          <w:color w:val="000000"/>
          <w:sz w:val="22"/>
        </w:rPr>
        <w:t xml:space="preserve"> Konstruowanie skryptów rozmów sprzedażowych w taki sposób, by ukrywały realny cel </w:t>
      </w:r>
      <w:r w:rsidR="00DF678D">
        <w:rPr>
          <w:rFonts w:cs="Calibri"/>
          <w:i/>
          <w:color w:val="000000"/>
          <w:sz w:val="22"/>
        </w:rPr>
        <w:t xml:space="preserve">rozmowy telefonicznej </w:t>
      </w:r>
      <w:r w:rsidR="009500EA">
        <w:rPr>
          <w:rFonts w:cs="Calibri"/>
          <w:i/>
          <w:color w:val="000000"/>
          <w:sz w:val="22"/>
        </w:rPr>
        <w:t xml:space="preserve">sprzedawcy </w:t>
      </w:r>
      <w:r w:rsidR="00DF678D">
        <w:rPr>
          <w:rFonts w:cs="Calibri"/>
          <w:i/>
          <w:color w:val="000000"/>
          <w:sz w:val="22"/>
        </w:rPr>
        <w:t>z klientem oraz</w:t>
      </w:r>
      <w:r w:rsidR="009500EA">
        <w:rPr>
          <w:rFonts w:cs="Calibri"/>
          <w:i/>
          <w:color w:val="000000"/>
          <w:sz w:val="22"/>
        </w:rPr>
        <w:t xml:space="preserve"> faktyczne koszty z jakimi wiąże się oferta, jest niedozwolone. </w:t>
      </w:r>
      <w:r w:rsidR="00A87BE2">
        <w:rPr>
          <w:rFonts w:cs="Calibri"/>
          <w:i/>
          <w:color w:val="000000"/>
          <w:sz w:val="22"/>
        </w:rPr>
        <w:t>Podkreślam, że</w:t>
      </w:r>
      <w:r w:rsidR="009500EA">
        <w:rPr>
          <w:rFonts w:cs="Calibri"/>
          <w:i/>
          <w:color w:val="000000"/>
          <w:sz w:val="22"/>
        </w:rPr>
        <w:t xml:space="preserve"> </w:t>
      </w:r>
      <w:r w:rsidR="00EE3169" w:rsidRPr="00EE3169">
        <w:rPr>
          <w:rFonts w:cs="Calibri"/>
          <w:i/>
          <w:iCs/>
          <w:color w:val="000000"/>
          <w:sz w:val="22"/>
        </w:rPr>
        <w:t xml:space="preserve">wszystkie kluczowe elementy wpływające na decyzję konsumenta </w:t>
      </w:r>
      <w:r w:rsidR="009500EA">
        <w:rPr>
          <w:rFonts w:cs="Calibri"/>
          <w:i/>
          <w:iCs/>
          <w:color w:val="000000"/>
          <w:sz w:val="22"/>
        </w:rPr>
        <w:t>muszą być jawne</w:t>
      </w:r>
      <w:r w:rsidR="0014618D">
        <w:rPr>
          <w:rFonts w:cs="Calibri"/>
          <w:i/>
          <w:iCs/>
          <w:color w:val="000000"/>
          <w:sz w:val="22"/>
        </w:rPr>
        <w:t xml:space="preserve"> i uczciwie przedstawione</w:t>
      </w:r>
      <w:r w:rsidR="00A87BE2">
        <w:rPr>
          <w:rFonts w:cs="Calibri"/>
          <w:i/>
          <w:iCs/>
          <w:color w:val="000000"/>
          <w:sz w:val="22"/>
        </w:rPr>
        <w:t xml:space="preserve"> – </w:t>
      </w:r>
      <w:r w:rsidR="00DF678D">
        <w:rPr>
          <w:rFonts w:cs="Calibri"/>
          <w:iCs/>
          <w:color w:val="000000"/>
          <w:sz w:val="22"/>
        </w:rPr>
        <w:t xml:space="preserve">mówi </w:t>
      </w:r>
      <w:r w:rsidR="0014618D" w:rsidRPr="001A6CE0">
        <w:rPr>
          <w:rFonts w:cs="Calibri"/>
          <w:iCs/>
          <w:color w:val="000000"/>
          <w:sz w:val="22"/>
        </w:rPr>
        <w:t>Prezes UOKiK</w:t>
      </w:r>
      <w:r w:rsidR="0014618D">
        <w:rPr>
          <w:rFonts w:cs="Calibri"/>
          <w:iCs/>
          <w:color w:val="000000"/>
          <w:sz w:val="22"/>
        </w:rPr>
        <w:t xml:space="preserve"> </w:t>
      </w:r>
      <w:r w:rsidR="00DF678D">
        <w:rPr>
          <w:rFonts w:cs="Calibri"/>
          <w:iCs/>
          <w:color w:val="000000"/>
          <w:sz w:val="22"/>
        </w:rPr>
        <w:t>Tomasz Chróstny</w:t>
      </w:r>
      <w:r w:rsidR="00A87BE2" w:rsidRPr="001A6CE0">
        <w:rPr>
          <w:rFonts w:cs="Calibri"/>
          <w:iCs/>
          <w:color w:val="000000"/>
          <w:sz w:val="22"/>
        </w:rPr>
        <w:t>.</w:t>
      </w:r>
      <w:r w:rsidR="009500EA">
        <w:rPr>
          <w:rFonts w:cs="Calibri"/>
          <w:i/>
          <w:iCs/>
          <w:color w:val="000000"/>
          <w:sz w:val="22"/>
        </w:rPr>
        <w:t xml:space="preserve">  </w:t>
      </w:r>
    </w:p>
    <w:p w14:paraId="690CFCAE" w14:textId="3586575D" w:rsidR="006C471D" w:rsidRDefault="00D8579E" w:rsidP="009343D0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W przypadku sprzedaży na odległość</w:t>
      </w:r>
      <w:r w:rsidR="004E1337">
        <w:rPr>
          <w:rFonts w:cs="Calibri"/>
          <w:color w:val="000000"/>
          <w:sz w:val="22"/>
        </w:rPr>
        <w:t xml:space="preserve"> uczciwe informowanie o </w:t>
      </w:r>
      <w:r w:rsidR="004E1337" w:rsidRPr="004E1337">
        <w:rPr>
          <w:rFonts w:cs="Calibri"/>
          <w:color w:val="000000"/>
          <w:sz w:val="22"/>
        </w:rPr>
        <w:t xml:space="preserve">celu kontaktu na początku rozmowy </w:t>
      </w:r>
      <w:r w:rsidR="004E1337">
        <w:rPr>
          <w:rFonts w:cs="Calibri"/>
          <w:color w:val="000000"/>
          <w:sz w:val="22"/>
        </w:rPr>
        <w:t xml:space="preserve">pozwala konsumentowi ocenić, </w:t>
      </w:r>
      <w:r w:rsidR="004E1337" w:rsidRPr="004E1337">
        <w:rPr>
          <w:rFonts w:cs="Calibri"/>
          <w:color w:val="000000"/>
          <w:sz w:val="22"/>
        </w:rPr>
        <w:t xml:space="preserve">czy w ogóle jest zainteresowany </w:t>
      </w:r>
      <w:r w:rsidR="006768E7">
        <w:rPr>
          <w:rFonts w:cs="Calibri"/>
          <w:color w:val="000000"/>
          <w:sz w:val="22"/>
        </w:rPr>
        <w:t>ofertą</w:t>
      </w:r>
      <w:r w:rsidR="004E1337" w:rsidRPr="004E1337">
        <w:rPr>
          <w:rFonts w:cs="Calibri"/>
          <w:color w:val="000000"/>
          <w:sz w:val="22"/>
        </w:rPr>
        <w:t xml:space="preserve">. </w:t>
      </w:r>
      <w:r w:rsidR="00F933BB">
        <w:rPr>
          <w:rFonts w:cs="Calibri"/>
          <w:color w:val="000000"/>
          <w:sz w:val="22"/>
        </w:rPr>
        <w:br/>
      </w:r>
      <w:r>
        <w:rPr>
          <w:rFonts w:cs="Calibri"/>
          <w:color w:val="000000"/>
          <w:sz w:val="22"/>
        </w:rPr>
        <w:t xml:space="preserve">W większości analizowanych przez UOKiK nagrań </w:t>
      </w:r>
      <w:r w:rsidR="00643FBB">
        <w:rPr>
          <w:rFonts w:cs="Calibri"/>
          <w:color w:val="000000"/>
          <w:sz w:val="22"/>
        </w:rPr>
        <w:t>rozmów sprzedażowych</w:t>
      </w:r>
      <w:r w:rsidR="004E1337">
        <w:rPr>
          <w:rFonts w:cs="Calibri"/>
          <w:color w:val="000000"/>
          <w:sz w:val="22"/>
        </w:rPr>
        <w:t xml:space="preserve"> nie było</w:t>
      </w:r>
      <w:r w:rsidR="006768E7" w:rsidRPr="006768E7">
        <w:rPr>
          <w:rFonts w:cs="Calibri"/>
          <w:color w:val="000000"/>
          <w:sz w:val="22"/>
        </w:rPr>
        <w:t xml:space="preserve"> </w:t>
      </w:r>
      <w:r w:rsidR="006768E7">
        <w:rPr>
          <w:rFonts w:cs="Calibri"/>
          <w:color w:val="000000"/>
          <w:sz w:val="22"/>
        </w:rPr>
        <w:t xml:space="preserve">wiadomości o tym, że celem </w:t>
      </w:r>
      <w:r w:rsidR="006768E7" w:rsidRPr="00D8579E">
        <w:rPr>
          <w:rFonts w:cs="Calibri"/>
          <w:color w:val="000000"/>
          <w:sz w:val="22"/>
        </w:rPr>
        <w:t>połączenia jest zawarcie nowej umowy</w:t>
      </w:r>
      <w:r w:rsidRPr="00D8579E">
        <w:rPr>
          <w:rFonts w:cs="Calibri"/>
          <w:color w:val="000000"/>
          <w:sz w:val="22"/>
        </w:rPr>
        <w:t xml:space="preserve">. Zamiast </w:t>
      </w:r>
      <w:r w:rsidR="006768E7">
        <w:rPr>
          <w:rFonts w:cs="Calibri"/>
          <w:color w:val="000000"/>
          <w:sz w:val="22"/>
        </w:rPr>
        <w:t>tego konsument słyszał, że chodzi o</w:t>
      </w:r>
      <w:r w:rsidRPr="00D8579E">
        <w:rPr>
          <w:rFonts w:cs="Calibri"/>
          <w:color w:val="000000"/>
          <w:sz w:val="22"/>
        </w:rPr>
        <w:t xml:space="preserve"> np. przyznanie dodatkowe</w:t>
      </w:r>
      <w:r w:rsidR="00F933BB">
        <w:rPr>
          <w:rFonts w:cs="Calibri"/>
          <w:color w:val="000000"/>
          <w:sz w:val="22"/>
        </w:rPr>
        <w:t xml:space="preserve">go pakietu </w:t>
      </w:r>
      <w:r w:rsidR="004E1337">
        <w:rPr>
          <w:rFonts w:cs="Calibri"/>
          <w:color w:val="000000"/>
          <w:sz w:val="22"/>
        </w:rPr>
        <w:t>kanałów telewizyjnych</w:t>
      </w:r>
      <w:r w:rsidR="00F933BB">
        <w:rPr>
          <w:rFonts w:cs="Calibri"/>
          <w:color w:val="000000"/>
          <w:sz w:val="22"/>
        </w:rPr>
        <w:t xml:space="preserve"> lub dodatkowego dekodera.</w:t>
      </w:r>
    </w:p>
    <w:p w14:paraId="3182C03F" w14:textId="6FD0F498" w:rsidR="00CA6A48" w:rsidRDefault="00446C53" w:rsidP="00686591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Za </w:t>
      </w:r>
      <w:r w:rsidR="00DA02E9" w:rsidRPr="00DA02E9">
        <w:rPr>
          <w:rFonts w:cs="Calibri"/>
          <w:color w:val="000000"/>
          <w:sz w:val="22"/>
        </w:rPr>
        <w:t>naruszeni</w:t>
      </w:r>
      <w:r>
        <w:rPr>
          <w:rFonts w:cs="Calibri"/>
          <w:color w:val="000000"/>
          <w:sz w:val="22"/>
        </w:rPr>
        <w:t>e</w:t>
      </w:r>
      <w:r w:rsidR="00DA02E9" w:rsidRPr="00DA02E9">
        <w:rPr>
          <w:rFonts w:cs="Calibri"/>
          <w:color w:val="000000"/>
          <w:sz w:val="22"/>
        </w:rPr>
        <w:t xml:space="preserve"> zbiorowych interesów konsumentów Prezes UOKiK </w:t>
      </w:r>
      <w:r w:rsidR="006768E7">
        <w:rPr>
          <w:rFonts w:cs="Calibri"/>
          <w:color w:val="000000"/>
          <w:sz w:val="22"/>
        </w:rPr>
        <w:t xml:space="preserve">nałożył na </w:t>
      </w:r>
      <w:r w:rsidR="001A6CE0">
        <w:rPr>
          <w:rFonts w:cs="Calibri"/>
          <w:color w:val="000000"/>
          <w:sz w:val="22"/>
        </w:rPr>
        <w:t>CANAL+ Polska</w:t>
      </w:r>
      <w:r w:rsidR="00DA02E9" w:rsidRPr="00DA02E9">
        <w:rPr>
          <w:rFonts w:cs="Calibri"/>
          <w:color w:val="000000"/>
          <w:sz w:val="22"/>
        </w:rPr>
        <w:t xml:space="preserve"> </w:t>
      </w:r>
      <w:r w:rsidR="006768E7">
        <w:rPr>
          <w:rFonts w:cs="Calibri"/>
          <w:color w:val="000000"/>
          <w:sz w:val="22"/>
        </w:rPr>
        <w:t>karę fin</w:t>
      </w:r>
      <w:r w:rsidR="001A6CE0">
        <w:rPr>
          <w:rFonts w:cs="Calibri"/>
          <w:color w:val="000000"/>
          <w:sz w:val="22"/>
        </w:rPr>
        <w:t>ansową</w:t>
      </w:r>
      <w:r w:rsidR="00DA02E9" w:rsidRPr="00DA02E9">
        <w:rPr>
          <w:rFonts w:cs="Calibri"/>
          <w:bCs/>
          <w:color w:val="000000"/>
          <w:sz w:val="22"/>
        </w:rPr>
        <w:t xml:space="preserve"> ponad</w:t>
      </w:r>
      <w:r w:rsidR="006768E7">
        <w:rPr>
          <w:rFonts w:cs="Calibri"/>
          <w:bCs/>
          <w:color w:val="000000"/>
          <w:sz w:val="22"/>
        </w:rPr>
        <w:t xml:space="preserve"> 46 mln zł </w:t>
      </w:r>
      <w:r w:rsidR="006768E7" w:rsidRPr="005D41C9">
        <w:rPr>
          <w:rFonts w:cs="Calibri"/>
          <w:bCs/>
          <w:color w:val="000000"/>
          <w:sz w:val="22"/>
        </w:rPr>
        <w:t>(</w:t>
      </w:r>
      <w:r w:rsidR="005A6B0D" w:rsidRPr="005D41C9">
        <w:rPr>
          <w:rFonts w:cs="Calibri"/>
          <w:bCs/>
          <w:color w:val="000000"/>
          <w:sz w:val="22"/>
        </w:rPr>
        <w:t>46 557</w:t>
      </w:r>
      <w:r w:rsidR="00F933BB" w:rsidRPr="005D41C9">
        <w:rPr>
          <w:rFonts w:cs="Calibri"/>
          <w:bCs/>
          <w:color w:val="000000"/>
          <w:sz w:val="22"/>
        </w:rPr>
        <w:t> </w:t>
      </w:r>
      <w:r w:rsidR="005A6B0D" w:rsidRPr="005D41C9">
        <w:rPr>
          <w:rFonts w:cs="Calibri"/>
          <w:bCs/>
          <w:color w:val="000000"/>
          <w:sz w:val="22"/>
        </w:rPr>
        <w:t>853</w:t>
      </w:r>
      <w:r w:rsidR="00F933BB" w:rsidRPr="005D41C9">
        <w:rPr>
          <w:rFonts w:cs="Calibri"/>
          <w:bCs/>
          <w:color w:val="000000"/>
          <w:sz w:val="22"/>
        </w:rPr>
        <w:t xml:space="preserve"> zł</w:t>
      </w:r>
      <w:r w:rsidR="006768E7" w:rsidRPr="005D41C9">
        <w:rPr>
          <w:rFonts w:cs="Calibri"/>
          <w:bCs/>
          <w:color w:val="000000"/>
          <w:sz w:val="22"/>
        </w:rPr>
        <w:t>)</w:t>
      </w:r>
      <w:r w:rsidR="001A6CE0" w:rsidRPr="005D41C9">
        <w:rPr>
          <w:rFonts w:cs="Calibri"/>
          <w:bCs/>
          <w:color w:val="000000"/>
          <w:sz w:val="22"/>
        </w:rPr>
        <w:t>.</w:t>
      </w:r>
      <w:r w:rsidR="006768E7">
        <w:rPr>
          <w:rFonts w:cs="Calibri"/>
          <w:bCs/>
          <w:color w:val="000000"/>
          <w:sz w:val="22"/>
        </w:rPr>
        <w:t xml:space="preserve"> </w:t>
      </w:r>
      <w:r w:rsidR="00CA6A48">
        <w:rPr>
          <w:rFonts w:cs="Calibri"/>
          <w:color w:val="000000"/>
          <w:sz w:val="22"/>
        </w:rPr>
        <w:t>Ponadto</w:t>
      </w:r>
      <w:r w:rsidR="003C481B">
        <w:rPr>
          <w:rFonts w:cs="Calibri"/>
          <w:color w:val="000000"/>
          <w:sz w:val="22"/>
        </w:rPr>
        <w:t>,</w:t>
      </w:r>
      <w:r w:rsidR="00CA6A48">
        <w:rPr>
          <w:rFonts w:cs="Calibri"/>
          <w:color w:val="000000"/>
          <w:sz w:val="22"/>
        </w:rPr>
        <w:t xml:space="preserve"> Prezes UOKiK zobowiązał CANAL+ Polska do zwrotu środków konsumentom, którzy od 10 października 2019 </w:t>
      </w:r>
      <w:r w:rsidR="00F933BB">
        <w:rPr>
          <w:rFonts w:cs="Calibri"/>
          <w:color w:val="000000"/>
          <w:sz w:val="22"/>
        </w:rPr>
        <w:t xml:space="preserve">r. </w:t>
      </w:r>
      <w:r w:rsidR="00CA6A48">
        <w:rPr>
          <w:rFonts w:cs="Calibri"/>
          <w:color w:val="000000"/>
          <w:sz w:val="22"/>
        </w:rPr>
        <w:t>do 23 kwietnia 2022</w:t>
      </w:r>
      <w:r w:rsidR="00F933BB">
        <w:rPr>
          <w:rFonts w:cs="Calibri"/>
          <w:color w:val="000000"/>
          <w:sz w:val="22"/>
        </w:rPr>
        <w:t xml:space="preserve"> r.</w:t>
      </w:r>
      <w:r w:rsidR="00CA6A48">
        <w:rPr>
          <w:rFonts w:cs="Calibri"/>
          <w:color w:val="000000"/>
          <w:sz w:val="22"/>
        </w:rPr>
        <w:t xml:space="preserve"> z</w:t>
      </w:r>
      <w:r w:rsidR="00C10290">
        <w:rPr>
          <w:rFonts w:cs="Calibri"/>
          <w:color w:val="000000"/>
          <w:sz w:val="22"/>
        </w:rPr>
        <w:t>a</w:t>
      </w:r>
      <w:r w:rsidR="00CA6A48">
        <w:rPr>
          <w:rFonts w:cs="Calibri"/>
          <w:color w:val="000000"/>
          <w:sz w:val="22"/>
        </w:rPr>
        <w:t>warli umowę w ramach akcji promocyjnej</w:t>
      </w:r>
      <w:r w:rsidR="0062298B">
        <w:rPr>
          <w:rFonts w:cs="Calibri"/>
          <w:color w:val="000000"/>
          <w:sz w:val="22"/>
        </w:rPr>
        <w:t>.</w:t>
      </w:r>
      <w:r w:rsidR="00F933BB">
        <w:rPr>
          <w:rFonts w:cs="Calibri"/>
          <w:color w:val="000000"/>
          <w:sz w:val="22"/>
        </w:rPr>
        <w:t xml:space="preserve"> </w:t>
      </w:r>
      <w:r w:rsidR="0062298B">
        <w:rPr>
          <w:rFonts w:cs="Calibri"/>
          <w:color w:val="000000"/>
          <w:sz w:val="22"/>
        </w:rPr>
        <w:t>O</w:t>
      </w:r>
      <w:r w:rsidR="00CA6A48">
        <w:rPr>
          <w:rFonts w:cs="Calibri"/>
          <w:color w:val="000000"/>
          <w:sz w:val="22"/>
        </w:rPr>
        <w:t>dpowiedni</w:t>
      </w:r>
      <w:r w:rsidR="0062298B">
        <w:rPr>
          <w:rFonts w:cs="Calibri"/>
          <w:color w:val="000000"/>
          <w:sz w:val="22"/>
        </w:rPr>
        <w:t xml:space="preserve">o klienci, którzy widząc, że zostali wprowadzeni w błąd </w:t>
      </w:r>
      <w:r w:rsidR="00CA6A48">
        <w:rPr>
          <w:rFonts w:cs="Calibri"/>
          <w:color w:val="000000"/>
          <w:sz w:val="22"/>
        </w:rPr>
        <w:t>rozwiązali</w:t>
      </w:r>
      <w:r w:rsidR="0062298B">
        <w:rPr>
          <w:rFonts w:cs="Calibri"/>
          <w:color w:val="000000"/>
          <w:sz w:val="22"/>
        </w:rPr>
        <w:t xml:space="preserve"> kontrakt </w:t>
      </w:r>
      <w:r w:rsidR="00CA6A48">
        <w:rPr>
          <w:rFonts w:cs="Calibri"/>
          <w:color w:val="000000"/>
          <w:sz w:val="22"/>
        </w:rPr>
        <w:t>przed upływem okresu obowiązywania</w:t>
      </w:r>
      <w:r w:rsidR="0062298B">
        <w:rPr>
          <w:rFonts w:cs="Calibri"/>
          <w:color w:val="000000"/>
          <w:sz w:val="22"/>
        </w:rPr>
        <w:t xml:space="preserve"> - otrzymają </w:t>
      </w:r>
      <w:r w:rsidR="003C481B">
        <w:rPr>
          <w:rFonts w:cs="Calibri"/>
          <w:color w:val="000000"/>
          <w:sz w:val="22"/>
        </w:rPr>
        <w:t xml:space="preserve">po uprawomocnieniu się decyzji </w:t>
      </w:r>
      <w:r w:rsidR="0062298B">
        <w:rPr>
          <w:rFonts w:cs="Calibri"/>
          <w:color w:val="000000"/>
          <w:sz w:val="22"/>
        </w:rPr>
        <w:t>zwrot kwoty naliczonego roszczenia. Natomiast wszyscy, którzy złożyli reklamację</w:t>
      </w:r>
      <w:r w:rsidR="0014618D">
        <w:rPr>
          <w:rFonts w:cs="Calibri"/>
          <w:color w:val="000000"/>
          <w:sz w:val="22"/>
        </w:rPr>
        <w:t>,</w:t>
      </w:r>
      <w:r w:rsidR="0062298B">
        <w:rPr>
          <w:rFonts w:cs="Calibri"/>
          <w:color w:val="000000"/>
          <w:sz w:val="22"/>
        </w:rPr>
        <w:t xml:space="preserve"> otrzymają </w:t>
      </w:r>
      <w:r w:rsidR="003C481B">
        <w:rPr>
          <w:rFonts w:cs="Calibri"/>
          <w:color w:val="000000"/>
          <w:sz w:val="22"/>
        </w:rPr>
        <w:t xml:space="preserve">wówczas </w:t>
      </w:r>
      <w:r w:rsidR="00C10290">
        <w:rPr>
          <w:rFonts w:cs="Calibri"/>
          <w:color w:val="000000"/>
          <w:sz w:val="22"/>
        </w:rPr>
        <w:t xml:space="preserve">zwrot uiszczonych opłat </w:t>
      </w:r>
      <w:r w:rsidR="00C10290" w:rsidRPr="00C10290">
        <w:rPr>
          <w:rFonts w:cs="Calibri"/>
          <w:bCs/>
          <w:color w:val="000000"/>
          <w:sz w:val="22"/>
        </w:rPr>
        <w:t>za korzystanie z usług</w:t>
      </w:r>
      <w:r w:rsidR="0062298B">
        <w:rPr>
          <w:rFonts w:cs="Calibri"/>
          <w:bCs/>
          <w:color w:val="000000"/>
          <w:sz w:val="22"/>
        </w:rPr>
        <w:t xml:space="preserve">. </w:t>
      </w:r>
      <w:r w:rsidR="00C10290" w:rsidRPr="00C10290">
        <w:rPr>
          <w:rFonts w:cs="Calibri"/>
          <w:bCs/>
          <w:color w:val="000000"/>
          <w:sz w:val="22"/>
        </w:rPr>
        <w:t xml:space="preserve"> </w:t>
      </w:r>
    </w:p>
    <w:p w14:paraId="783F8AD2" w14:textId="7571B83F" w:rsidR="00F21D39" w:rsidRPr="00481968" w:rsidRDefault="00481968" w:rsidP="00686591">
      <w:pPr>
        <w:spacing w:before="240" w:after="240" w:line="360" w:lineRule="auto"/>
        <w:jc w:val="both"/>
        <w:rPr>
          <w:rFonts w:cs="Calibri"/>
          <w:bCs/>
          <w:color w:val="000000"/>
          <w:sz w:val="22"/>
        </w:rPr>
      </w:pPr>
      <w:r>
        <w:rPr>
          <w:rFonts w:cs="Calibri"/>
          <w:bCs/>
          <w:color w:val="000000"/>
          <w:sz w:val="22"/>
        </w:rPr>
        <w:t xml:space="preserve">Informacja o </w:t>
      </w:r>
      <w:hyperlink r:id="rId9" w:history="1">
        <w:r w:rsidRPr="00161B1B">
          <w:rPr>
            <w:rStyle w:val="Hipercze"/>
            <w:rFonts w:cs="Calibri"/>
            <w:bCs/>
            <w:sz w:val="22"/>
          </w:rPr>
          <w:t>decyzji Prezesa UOKiK</w:t>
        </w:r>
      </w:hyperlink>
      <w:bookmarkStart w:id="0" w:name="_GoBack"/>
      <w:bookmarkEnd w:id="0"/>
      <w:r>
        <w:rPr>
          <w:rFonts w:cs="Calibri"/>
          <w:bCs/>
          <w:color w:val="000000"/>
          <w:sz w:val="22"/>
        </w:rPr>
        <w:t xml:space="preserve"> ma </w:t>
      </w:r>
      <w:r w:rsidR="0062298B">
        <w:rPr>
          <w:rFonts w:cs="Calibri"/>
          <w:bCs/>
          <w:color w:val="000000"/>
          <w:sz w:val="22"/>
        </w:rPr>
        <w:t xml:space="preserve">trafić w </w:t>
      </w:r>
      <w:r w:rsidR="003D28FC" w:rsidRPr="003D28FC">
        <w:rPr>
          <w:rFonts w:cs="Calibri"/>
          <w:bCs/>
          <w:color w:val="000000"/>
          <w:sz w:val="22"/>
        </w:rPr>
        <w:t xml:space="preserve">korespondencji </w:t>
      </w:r>
      <w:r w:rsidR="00CA6A48">
        <w:rPr>
          <w:rFonts w:cs="Calibri"/>
          <w:bCs/>
          <w:color w:val="000000"/>
          <w:sz w:val="22"/>
        </w:rPr>
        <w:t xml:space="preserve">pocztowej oraz </w:t>
      </w:r>
      <w:r w:rsidR="003D28FC" w:rsidRPr="003D28FC">
        <w:rPr>
          <w:rFonts w:cs="Calibri"/>
          <w:bCs/>
          <w:color w:val="000000"/>
          <w:sz w:val="22"/>
        </w:rPr>
        <w:t>mailowej do poszkodowanych klientów, na stron</w:t>
      </w:r>
      <w:r w:rsidR="0062298B">
        <w:rPr>
          <w:rFonts w:cs="Calibri"/>
          <w:bCs/>
          <w:color w:val="000000"/>
          <w:sz w:val="22"/>
        </w:rPr>
        <w:t>ę</w:t>
      </w:r>
      <w:r w:rsidR="003D28FC" w:rsidRPr="003D28FC">
        <w:rPr>
          <w:rFonts w:cs="Calibri"/>
          <w:bCs/>
          <w:color w:val="000000"/>
          <w:sz w:val="22"/>
        </w:rPr>
        <w:t xml:space="preserve"> </w:t>
      </w:r>
      <w:hyperlink r:id="rId10" w:history="1">
        <w:r w:rsidR="009C56F0" w:rsidRPr="000454C8">
          <w:rPr>
            <w:rStyle w:val="Hipercze"/>
            <w:rFonts w:cs="Calibri"/>
            <w:bCs/>
            <w:sz w:val="22"/>
          </w:rPr>
          <w:t>www.canalplus.pl/</w:t>
        </w:r>
      </w:hyperlink>
      <w:r w:rsidR="00CA6A48">
        <w:rPr>
          <w:rFonts w:cs="Calibri"/>
          <w:bCs/>
          <w:color w:val="000000"/>
          <w:sz w:val="22"/>
        </w:rPr>
        <w:t xml:space="preserve"> </w:t>
      </w:r>
      <w:r>
        <w:rPr>
          <w:rFonts w:cs="Calibri"/>
          <w:bCs/>
          <w:color w:val="000000"/>
          <w:sz w:val="22"/>
        </w:rPr>
        <w:t>oraz</w:t>
      </w:r>
      <w:r w:rsidR="003D28FC" w:rsidRPr="003D28FC">
        <w:rPr>
          <w:rFonts w:cs="Calibri"/>
          <w:bCs/>
          <w:color w:val="000000"/>
          <w:sz w:val="22"/>
        </w:rPr>
        <w:t xml:space="preserve"> </w:t>
      </w:r>
      <w:r w:rsidR="0062298B">
        <w:rPr>
          <w:rFonts w:cs="Calibri"/>
          <w:bCs/>
          <w:color w:val="000000"/>
          <w:sz w:val="22"/>
        </w:rPr>
        <w:t xml:space="preserve">do mediów </w:t>
      </w:r>
      <w:r w:rsidR="003D28FC" w:rsidRPr="003D28FC">
        <w:rPr>
          <w:rFonts w:cs="Calibri"/>
          <w:bCs/>
          <w:color w:val="000000"/>
          <w:sz w:val="22"/>
        </w:rPr>
        <w:t xml:space="preserve">społecznościowych </w:t>
      </w:r>
      <w:r w:rsidR="00CA6A48">
        <w:rPr>
          <w:rFonts w:cs="Calibri"/>
          <w:bCs/>
          <w:color w:val="000000"/>
          <w:sz w:val="22"/>
        </w:rPr>
        <w:t>CANAL+</w:t>
      </w:r>
      <w:r w:rsidR="00DF678D">
        <w:rPr>
          <w:rFonts w:cs="Calibri"/>
          <w:bCs/>
          <w:color w:val="000000"/>
          <w:sz w:val="22"/>
        </w:rPr>
        <w:t xml:space="preserve">. </w:t>
      </w:r>
      <w:r w:rsidR="000D4258" w:rsidRPr="000D4258">
        <w:rPr>
          <w:rFonts w:cs="Calibri"/>
          <w:color w:val="000000"/>
          <w:sz w:val="22"/>
        </w:rPr>
        <w:t xml:space="preserve">Wydana decyzja nie jest prawomocna, </w:t>
      </w:r>
      <w:r w:rsidR="003C481B">
        <w:rPr>
          <w:rFonts w:cs="Calibri"/>
          <w:color w:val="000000"/>
          <w:sz w:val="22"/>
        </w:rPr>
        <w:t xml:space="preserve">przedsiębiorcy </w:t>
      </w:r>
      <w:r w:rsidR="000D4258" w:rsidRPr="000D4258">
        <w:rPr>
          <w:rFonts w:cs="Calibri"/>
          <w:color w:val="000000"/>
          <w:sz w:val="22"/>
        </w:rPr>
        <w:t>przysługuje od niej odwołanie do sądu.</w:t>
      </w:r>
    </w:p>
    <w:p w14:paraId="05DB12C8" w14:textId="77777777" w:rsidR="00DD0619" w:rsidRDefault="00DD0619" w:rsidP="008449F6">
      <w:pPr>
        <w:spacing w:after="240"/>
        <w:jc w:val="both"/>
        <w:rPr>
          <w:b/>
          <w:bCs/>
          <w:szCs w:val="18"/>
        </w:rPr>
      </w:pPr>
    </w:p>
    <w:p w14:paraId="6ECBCD2A" w14:textId="77777777" w:rsidR="005D0CE7" w:rsidRPr="005D0CE7" w:rsidRDefault="005D0CE7" w:rsidP="005D0CE7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5D0CE7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1B8AA4D8" w14:textId="77777777" w:rsidR="005D0CE7" w:rsidRPr="005D0CE7" w:rsidRDefault="005D0CE7" w:rsidP="005D0CE7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r w:rsidRPr="005D0CE7">
        <w:rPr>
          <w:rFonts w:ascii="Tahoma" w:hAnsi="Tahoma" w:cs="Tahoma"/>
          <w:szCs w:val="18"/>
        </w:rPr>
        <w:t xml:space="preserve">Tel. </w:t>
      </w:r>
      <w:bookmarkStart w:id="1" w:name="_Hlk120527957"/>
      <w:r w:rsidRPr="005D0CE7">
        <w:rPr>
          <w:rFonts w:ascii="Tahoma" w:hAnsi="Tahoma" w:cs="Tahoma"/>
          <w:szCs w:val="18"/>
        </w:rPr>
        <w:t xml:space="preserve">801 440 220 lub 222 66 76 76 </w:t>
      </w:r>
      <w:bookmarkEnd w:id="1"/>
      <w:r w:rsidRPr="005D0CE7">
        <w:rPr>
          <w:rFonts w:ascii="Tahoma" w:hAnsi="Tahoma" w:cs="Tahoma"/>
          <w:szCs w:val="18"/>
        </w:rPr>
        <w:t>– infolinia konsumencka</w:t>
      </w:r>
      <w:r w:rsidRPr="005D0CE7">
        <w:rPr>
          <w:rFonts w:ascii="Tahoma" w:hAnsi="Tahoma" w:cs="Tahoma"/>
          <w:color w:val="3C4147"/>
          <w:szCs w:val="18"/>
        </w:rPr>
        <w:br/>
      </w:r>
      <w:r w:rsidRPr="005D0CE7">
        <w:rPr>
          <w:rFonts w:ascii="Tahoma" w:hAnsi="Tahoma" w:cs="Tahoma"/>
          <w:szCs w:val="18"/>
        </w:rPr>
        <w:t>E-mail: </w:t>
      </w:r>
      <w:hyperlink r:id="rId11" w:history="1">
        <w:r w:rsidRPr="005D0CE7">
          <w:rPr>
            <w:rFonts w:ascii="Tahoma" w:hAnsi="Tahoma" w:cs="Tahoma"/>
            <w:color w:val="0000FF"/>
            <w:szCs w:val="18"/>
            <w:u w:val="single"/>
          </w:rPr>
          <w:t>porady@dlakonsumentow.pl</w:t>
        </w:r>
      </w:hyperlink>
      <w:r w:rsidRPr="005D0CE7">
        <w:rPr>
          <w:rFonts w:ascii="Tahoma" w:hAnsi="Tahoma" w:cs="Tahoma"/>
          <w:color w:val="3C4147"/>
          <w:szCs w:val="18"/>
        </w:rPr>
        <w:br/>
      </w:r>
      <w:hyperlink r:id="rId12" w:history="1">
        <w:r w:rsidRPr="005D0CE7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5D0CE7">
        <w:rPr>
          <w:rFonts w:ascii="Tahoma" w:hAnsi="Tahoma" w:cs="Tahoma"/>
          <w:color w:val="3C4147"/>
          <w:szCs w:val="18"/>
        </w:rPr>
        <w:t xml:space="preserve"> – </w:t>
      </w:r>
      <w:r w:rsidRPr="005D0CE7">
        <w:rPr>
          <w:rFonts w:ascii="Tahoma" w:hAnsi="Tahoma" w:cs="Tahoma"/>
          <w:szCs w:val="18"/>
        </w:rPr>
        <w:t>w twoim mieście lub powiecie</w:t>
      </w:r>
    </w:p>
    <w:p w14:paraId="1881611B" w14:textId="0DE1B1C0" w:rsidR="00FE79FF" w:rsidRDefault="005652C3" w:rsidP="00EE12BB">
      <w:pPr>
        <w:shd w:val="clear" w:color="auto" w:fill="FFFFFF"/>
        <w:spacing w:line="360" w:lineRule="auto"/>
        <w:rPr>
          <w:bCs/>
          <w:szCs w:val="18"/>
        </w:rPr>
      </w:pPr>
      <w:hyperlink r:id="rId13" w:history="1">
        <w:r w:rsidR="005D0CE7" w:rsidRPr="005D0CE7">
          <w:rPr>
            <w:rFonts w:ascii="Tahoma" w:hAnsi="Tahoma" w:cs="Tahoma"/>
            <w:color w:val="133C8A"/>
            <w:szCs w:val="18"/>
            <w:u w:val="single"/>
          </w:rPr>
          <w:t>Rzecznik Finansowy</w:t>
        </w:r>
      </w:hyperlink>
      <w:r w:rsidR="005D0CE7" w:rsidRPr="005D0CE7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5D0CE7" w:rsidRPr="005D0CE7">
        <w:rPr>
          <w:rFonts w:ascii="Tahoma" w:hAnsi="Tahoma" w:cs="Tahoma"/>
          <w:szCs w:val="18"/>
        </w:rPr>
        <w:t>–</w:t>
      </w:r>
      <w:r w:rsidR="005D0CE7" w:rsidRPr="005D0CE7">
        <w:rPr>
          <w:rFonts w:ascii="Times New Roman" w:hAnsi="Times New Roman"/>
          <w:sz w:val="24"/>
          <w:szCs w:val="24"/>
        </w:rPr>
        <w:t xml:space="preserve"> </w:t>
      </w:r>
      <w:r w:rsidR="005D0CE7" w:rsidRPr="005D0CE7">
        <w:rPr>
          <w:rFonts w:ascii="Tahoma" w:hAnsi="Tahoma" w:cs="Tahoma"/>
          <w:szCs w:val="18"/>
        </w:rPr>
        <w:t>po odrzuceniu reklamacji przez instytucję finansową</w:t>
      </w:r>
    </w:p>
    <w:sectPr w:rsidR="00FE79FF" w:rsidSect="007469FC">
      <w:headerReference w:type="default" r:id="rId14"/>
      <w:footerReference w:type="default" r:id="rId15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55475" w14:textId="77777777" w:rsidR="005652C3" w:rsidRDefault="005652C3">
      <w:r>
        <w:separator/>
      </w:r>
    </w:p>
  </w:endnote>
  <w:endnote w:type="continuationSeparator" w:id="0">
    <w:p w14:paraId="7EBBA13A" w14:textId="77777777" w:rsidR="005652C3" w:rsidRDefault="0056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4D67" w14:textId="77777777" w:rsidR="005652C3" w:rsidRDefault="005652C3">
      <w:r>
        <w:separator/>
      </w:r>
    </w:p>
  </w:footnote>
  <w:footnote w:type="continuationSeparator" w:id="0">
    <w:p w14:paraId="5BF13133" w14:textId="77777777" w:rsidR="005652C3" w:rsidRDefault="0056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3CA"/>
    <w:multiLevelType w:val="hybridMultilevel"/>
    <w:tmpl w:val="2652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6BB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D6F84"/>
    <w:multiLevelType w:val="multilevel"/>
    <w:tmpl w:val="394C86C0"/>
    <w:lvl w:ilvl="0">
      <w:start w:val="1"/>
      <w:numFmt w:val="decimal"/>
      <w:lvlText w:val="[%1]"/>
      <w:lvlJc w:val="righ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upperRoman"/>
      <w:lvlText w:val="%2."/>
      <w:lvlJc w:val="center"/>
      <w:pPr>
        <w:ind w:left="96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30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F70"/>
    <w:multiLevelType w:val="multilevel"/>
    <w:tmpl w:val="0D2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82937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7807C8"/>
    <w:multiLevelType w:val="multilevel"/>
    <w:tmpl w:val="51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501E2"/>
    <w:multiLevelType w:val="hybridMultilevel"/>
    <w:tmpl w:val="C6DC840A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C55ED"/>
    <w:multiLevelType w:val="hybridMultilevel"/>
    <w:tmpl w:val="5B4C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5013A"/>
    <w:multiLevelType w:val="multilevel"/>
    <w:tmpl w:val="7C5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B4C19"/>
    <w:multiLevelType w:val="hybridMultilevel"/>
    <w:tmpl w:val="E2E03A72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11239"/>
    <w:multiLevelType w:val="hybridMultilevel"/>
    <w:tmpl w:val="B09CF06C"/>
    <w:lvl w:ilvl="0" w:tplc="B83C8200">
      <w:start w:val="27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423EB"/>
    <w:multiLevelType w:val="hybridMultilevel"/>
    <w:tmpl w:val="2E58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97838"/>
    <w:multiLevelType w:val="hybridMultilevel"/>
    <w:tmpl w:val="7B54D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37906"/>
    <w:multiLevelType w:val="multilevel"/>
    <w:tmpl w:val="774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559A"/>
    <w:multiLevelType w:val="hybridMultilevel"/>
    <w:tmpl w:val="88C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04142"/>
    <w:multiLevelType w:val="hybridMultilevel"/>
    <w:tmpl w:val="ABB26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A493181"/>
    <w:multiLevelType w:val="hybridMultilevel"/>
    <w:tmpl w:val="B100FAFE"/>
    <w:lvl w:ilvl="0" w:tplc="A07EA552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62225"/>
    <w:multiLevelType w:val="hybridMultilevel"/>
    <w:tmpl w:val="4EB622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AF3CAB"/>
    <w:multiLevelType w:val="multilevel"/>
    <w:tmpl w:val="655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97B6D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E0683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6"/>
  </w:num>
  <w:num w:numId="4">
    <w:abstractNumId w:val="34"/>
  </w:num>
  <w:num w:numId="5">
    <w:abstractNumId w:val="15"/>
  </w:num>
  <w:num w:numId="6">
    <w:abstractNumId w:val="24"/>
  </w:num>
  <w:num w:numId="7">
    <w:abstractNumId w:val="23"/>
  </w:num>
  <w:num w:numId="8">
    <w:abstractNumId w:val="3"/>
  </w:num>
  <w:num w:numId="9">
    <w:abstractNumId w:val="27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2"/>
  </w:num>
  <w:num w:numId="13">
    <w:abstractNumId w:val="20"/>
  </w:num>
  <w:num w:numId="14">
    <w:abstractNumId w:val="38"/>
  </w:num>
  <w:num w:numId="15">
    <w:abstractNumId w:val="5"/>
  </w:num>
  <w:num w:numId="16">
    <w:abstractNumId w:val="16"/>
  </w:num>
  <w:num w:numId="17">
    <w:abstractNumId w:val="28"/>
  </w:num>
  <w:num w:numId="18">
    <w:abstractNumId w:val="26"/>
  </w:num>
  <w:num w:numId="19">
    <w:abstractNumId w:val="21"/>
  </w:num>
  <w:num w:numId="20">
    <w:abstractNumId w:val="29"/>
  </w:num>
  <w:num w:numId="21">
    <w:abstractNumId w:val="14"/>
  </w:num>
  <w:num w:numId="22">
    <w:abstractNumId w:val="12"/>
  </w:num>
  <w:num w:numId="23">
    <w:abstractNumId w:val="9"/>
  </w:num>
  <w:num w:numId="24">
    <w:abstractNumId w:val="13"/>
  </w:num>
  <w:num w:numId="25">
    <w:abstractNumId w:val="18"/>
  </w:num>
  <w:num w:numId="26">
    <w:abstractNumId w:val="0"/>
  </w:num>
  <w:num w:numId="27">
    <w:abstractNumId w:val="11"/>
  </w:num>
  <w:num w:numId="28">
    <w:abstractNumId w:val="19"/>
  </w:num>
  <w:num w:numId="29">
    <w:abstractNumId w:val="8"/>
  </w:num>
  <w:num w:numId="30">
    <w:abstractNumId w:val="25"/>
  </w:num>
  <w:num w:numId="31">
    <w:abstractNumId w:val="10"/>
  </w:num>
  <w:num w:numId="32">
    <w:abstractNumId w:val="31"/>
  </w:num>
  <w:num w:numId="33">
    <w:abstractNumId w:val="35"/>
  </w:num>
  <w:num w:numId="34">
    <w:abstractNumId w:val="36"/>
  </w:num>
  <w:num w:numId="35">
    <w:abstractNumId w:val="7"/>
  </w:num>
  <w:num w:numId="36">
    <w:abstractNumId w:val="30"/>
  </w:num>
  <w:num w:numId="37">
    <w:abstractNumId w:val="1"/>
  </w:num>
  <w:num w:numId="38">
    <w:abstractNumId w:val="4"/>
  </w:num>
  <w:num w:numId="39">
    <w:abstractNumId w:val="3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BEA"/>
    <w:rsid w:val="00002C19"/>
    <w:rsid w:val="0000713A"/>
    <w:rsid w:val="00007E00"/>
    <w:rsid w:val="00011AF2"/>
    <w:rsid w:val="00012649"/>
    <w:rsid w:val="000132DB"/>
    <w:rsid w:val="000208DB"/>
    <w:rsid w:val="00022358"/>
    <w:rsid w:val="00023634"/>
    <w:rsid w:val="0002523D"/>
    <w:rsid w:val="00025D25"/>
    <w:rsid w:val="00035E73"/>
    <w:rsid w:val="00036213"/>
    <w:rsid w:val="00042F96"/>
    <w:rsid w:val="00045195"/>
    <w:rsid w:val="000459F4"/>
    <w:rsid w:val="0005475A"/>
    <w:rsid w:val="00054DBF"/>
    <w:rsid w:val="000628EA"/>
    <w:rsid w:val="00062A85"/>
    <w:rsid w:val="000651E9"/>
    <w:rsid w:val="00066C31"/>
    <w:rsid w:val="0007014B"/>
    <w:rsid w:val="00070956"/>
    <w:rsid w:val="00073AA7"/>
    <w:rsid w:val="000765F8"/>
    <w:rsid w:val="00080BE1"/>
    <w:rsid w:val="0008132E"/>
    <w:rsid w:val="00081E24"/>
    <w:rsid w:val="000841CF"/>
    <w:rsid w:val="00090B57"/>
    <w:rsid w:val="00090BEC"/>
    <w:rsid w:val="00091783"/>
    <w:rsid w:val="0009306B"/>
    <w:rsid w:val="000951A9"/>
    <w:rsid w:val="000A0163"/>
    <w:rsid w:val="000A716F"/>
    <w:rsid w:val="000A74FA"/>
    <w:rsid w:val="000B11F1"/>
    <w:rsid w:val="000B149D"/>
    <w:rsid w:val="000B1AC5"/>
    <w:rsid w:val="000B4151"/>
    <w:rsid w:val="000B7247"/>
    <w:rsid w:val="000C08B8"/>
    <w:rsid w:val="000C3ED9"/>
    <w:rsid w:val="000D35F8"/>
    <w:rsid w:val="000D4258"/>
    <w:rsid w:val="000D46B5"/>
    <w:rsid w:val="000E5B95"/>
    <w:rsid w:val="000F4139"/>
    <w:rsid w:val="000F5472"/>
    <w:rsid w:val="000F6AA3"/>
    <w:rsid w:val="00100262"/>
    <w:rsid w:val="00102ADB"/>
    <w:rsid w:val="00102F7D"/>
    <w:rsid w:val="0010559C"/>
    <w:rsid w:val="00107844"/>
    <w:rsid w:val="00110187"/>
    <w:rsid w:val="0011166D"/>
    <w:rsid w:val="00120033"/>
    <w:rsid w:val="00120FBD"/>
    <w:rsid w:val="00121633"/>
    <w:rsid w:val="0012424D"/>
    <w:rsid w:val="0013159A"/>
    <w:rsid w:val="00135455"/>
    <w:rsid w:val="00136572"/>
    <w:rsid w:val="00143310"/>
    <w:rsid w:val="00143C99"/>
    <w:rsid w:val="00144138"/>
    <w:rsid w:val="00144E9C"/>
    <w:rsid w:val="0014618D"/>
    <w:rsid w:val="00152247"/>
    <w:rsid w:val="00161094"/>
    <w:rsid w:val="00161B1B"/>
    <w:rsid w:val="00163DF9"/>
    <w:rsid w:val="00163ED0"/>
    <w:rsid w:val="001666D6"/>
    <w:rsid w:val="00166B5D"/>
    <w:rsid w:val="001675EF"/>
    <w:rsid w:val="00167B34"/>
    <w:rsid w:val="0017028A"/>
    <w:rsid w:val="00186123"/>
    <w:rsid w:val="00186205"/>
    <w:rsid w:val="00187704"/>
    <w:rsid w:val="0019066B"/>
    <w:rsid w:val="00190D5A"/>
    <w:rsid w:val="00196AC9"/>
    <w:rsid w:val="001979B5"/>
    <w:rsid w:val="001A1693"/>
    <w:rsid w:val="001A2DC9"/>
    <w:rsid w:val="001A5F7C"/>
    <w:rsid w:val="001A6CE0"/>
    <w:rsid w:val="001A6E5B"/>
    <w:rsid w:val="001A7329"/>
    <w:rsid w:val="001A7451"/>
    <w:rsid w:val="001C006B"/>
    <w:rsid w:val="001C0FDA"/>
    <w:rsid w:val="001C1FAD"/>
    <w:rsid w:val="001C2D9B"/>
    <w:rsid w:val="001E188E"/>
    <w:rsid w:val="001E316A"/>
    <w:rsid w:val="001E4F92"/>
    <w:rsid w:val="001E6C32"/>
    <w:rsid w:val="001E7634"/>
    <w:rsid w:val="001F227E"/>
    <w:rsid w:val="001F3AB3"/>
    <w:rsid w:val="001F4A73"/>
    <w:rsid w:val="001F6427"/>
    <w:rsid w:val="001F6E79"/>
    <w:rsid w:val="0020219C"/>
    <w:rsid w:val="00203C1A"/>
    <w:rsid w:val="00205580"/>
    <w:rsid w:val="0021100C"/>
    <w:rsid w:val="002157BB"/>
    <w:rsid w:val="002262B5"/>
    <w:rsid w:val="0023138D"/>
    <w:rsid w:val="002331EC"/>
    <w:rsid w:val="00236C7E"/>
    <w:rsid w:val="00240013"/>
    <w:rsid w:val="0024118E"/>
    <w:rsid w:val="00241BAC"/>
    <w:rsid w:val="00260382"/>
    <w:rsid w:val="00266281"/>
    <w:rsid w:val="00266CB4"/>
    <w:rsid w:val="00267057"/>
    <w:rsid w:val="00267DD1"/>
    <w:rsid w:val="00267ED9"/>
    <w:rsid w:val="00271087"/>
    <w:rsid w:val="00275B8E"/>
    <w:rsid w:val="002801AA"/>
    <w:rsid w:val="00287AAE"/>
    <w:rsid w:val="00293A10"/>
    <w:rsid w:val="00295B34"/>
    <w:rsid w:val="00296BF6"/>
    <w:rsid w:val="002A00FA"/>
    <w:rsid w:val="002A0345"/>
    <w:rsid w:val="002A415E"/>
    <w:rsid w:val="002A5D69"/>
    <w:rsid w:val="002B1DBF"/>
    <w:rsid w:val="002B3A4D"/>
    <w:rsid w:val="002C0D5D"/>
    <w:rsid w:val="002C2C3F"/>
    <w:rsid w:val="002C692D"/>
    <w:rsid w:val="002C6979"/>
    <w:rsid w:val="002C6ABE"/>
    <w:rsid w:val="002D3643"/>
    <w:rsid w:val="002D63C0"/>
    <w:rsid w:val="002E0708"/>
    <w:rsid w:val="002E17E9"/>
    <w:rsid w:val="002E388C"/>
    <w:rsid w:val="002E41D6"/>
    <w:rsid w:val="002F1BF3"/>
    <w:rsid w:val="002F2283"/>
    <w:rsid w:val="002F4D43"/>
    <w:rsid w:val="00300B97"/>
    <w:rsid w:val="00300E92"/>
    <w:rsid w:val="00301665"/>
    <w:rsid w:val="00302C13"/>
    <w:rsid w:val="003056C6"/>
    <w:rsid w:val="00306E98"/>
    <w:rsid w:val="00311B14"/>
    <w:rsid w:val="00315AA8"/>
    <w:rsid w:val="00315D4A"/>
    <w:rsid w:val="00317FAB"/>
    <w:rsid w:val="00321BDE"/>
    <w:rsid w:val="00324306"/>
    <w:rsid w:val="003278D6"/>
    <w:rsid w:val="003303F0"/>
    <w:rsid w:val="0033222A"/>
    <w:rsid w:val="0033645F"/>
    <w:rsid w:val="00336907"/>
    <w:rsid w:val="0034059B"/>
    <w:rsid w:val="0034262E"/>
    <w:rsid w:val="00343D6C"/>
    <w:rsid w:val="00344FA5"/>
    <w:rsid w:val="00346816"/>
    <w:rsid w:val="00347F95"/>
    <w:rsid w:val="0035019C"/>
    <w:rsid w:val="003515E0"/>
    <w:rsid w:val="00353BC8"/>
    <w:rsid w:val="00356823"/>
    <w:rsid w:val="00360248"/>
    <w:rsid w:val="003602EC"/>
    <w:rsid w:val="0036312A"/>
    <w:rsid w:val="00364E56"/>
    <w:rsid w:val="00366A46"/>
    <w:rsid w:val="0037248C"/>
    <w:rsid w:val="00372F2F"/>
    <w:rsid w:val="00377A0D"/>
    <w:rsid w:val="003824C7"/>
    <w:rsid w:val="0038677D"/>
    <w:rsid w:val="00393968"/>
    <w:rsid w:val="003A71C7"/>
    <w:rsid w:val="003B06BE"/>
    <w:rsid w:val="003B07E4"/>
    <w:rsid w:val="003C019A"/>
    <w:rsid w:val="003C4314"/>
    <w:rsid w:val="003C481B"/>
    <w:rsid w:val="003C6384"/>
    <w:rsid w:val="003D0656"/>
    <w:rsid w:val="003D28FC"/>
    <w:rsid w:val="003D35A9"/>
    <w:rsid w:val="003D3FF4"/>
    <w:rsid w:val="003D416A"/>
    <w:rsid w:val="003D4CB5"/>
    <w:rsid w:val="003D657A"/>
    <w:rsid w:val="003D67AD"/>
    <w:rsid w:val="003D7161"/>
    <w:rsid w:val="003E3F9D"/>
    <w:rsid w:val="003E69E5"/>
    <w:rsid w:val="003E7277"/>
    <w:rsid w:val="003F1675"/>
    <w:rsid w:val="003F7FD6"/>
    <w:rsid w:val="00404F30"/>
    <w:rsid w:val="0040748E"/>
    <w:rsid w:val="00410ADA"/>
    <w:rsid w:val="00412206"/>
    <w:rsid w:val="0042443A"/>
    <w:rsid w:val="004252AC"/>
    <w:rsid w:val="0042794A"/>
    <w:rsid w:val="00427E08"/>
    <w:rsid w:val="00431028"/>
    <w:rsid w:val="00431394"/>
    <w:rsid w:val="004325F8"/>
    <w:rsid w:val="004348C7"/>
    <w:rsid w:val="004349BA"/>
    <w:rsid w:val="0043575C"/>
    <w:rsid w:val="004365C7"/>
    <w:rsid w:val="004424CB"/>
    <w:rsid w:val="004425B7"/>
    <w:rsid w:val="00444A85"/>
    <w:rsid w:val="00446C53"/>
    <w:rsid w:val="00452D37"/>
    <w:rsid w:val="004570C7"/>
    <w:rsid w:val="00460008"/>
    <w:rsid w:val="00460FE3"/>
    <w:rsid w:val="004614EE"/>
    <w:rsid w:val="00462CFA"/>
    <w:rsid w:val="004649E8"/>
    <w:rsid w:val="00466DB7"/>
    <w:rsid w:val="004679FD"/>
    <w:rsid w:val="00467C71"/>
    <w:rsid w:val="004767CA"/>
    <w:rsid w:val="004816B3"/>
    <w:rsid w:val="00481968"/>
    <w:rsid w:val="0048279B"/>
    <w:rsid w:val="00482949"/>
    <w:rsid w:val="00484D4E"/>
    <w:rsid w:val="00486DB1"/>
    <w:rsid w:val="0049089B"/>
    <w:rsid w:val="00493E10"/>
    <w:rsid w:val="00495097"/>
    <w:rsid w:val="004972E8"/>
    <w:rsid w:val="00497F3E"/>
    <w:rsid w:val="004A4814"/>
    <w:rsid w:val="004A5AD2"/>
    <w:rsid w:val="004B1408"/>
    <w:rsid w:val="004B2424"/>
    <w:rsid w:val="004C0F9E"/>
    <w:rsid w:val="004C1243"/>
    <w:rsid w:val="004C3044"/>
    <w:rsid w:val="004C5684"/>
    <w:rsid w:val="004C586A"/>
    <w:rsid w:val="004C59DE"/>
    <w:rsid w:val="004C5A11"/>
    <w:rsid w:val="004C5C26"/>
    <w:rsid w:val="004D2141"/>
    <w:rsid w:val="004D27B0"/>
    <w:rsid w:val="004D2D5A"/>
    <w:rsid w:val="004D3326"/>
    <w:rsid w:val="004D6414"/>
    <w:rsid w:val="004D6EB6"/>
    <w:rsid w:val="004E1337"/>
    <w:rsid w:val="004E23A9"/>
    <w:rsid w:val="004E4E80"/>
    <w:rsid w:val="004F37B1"/>
    <w:rsid w:val="004F3FFD"/>
    <w:rsid w:val="004F7E99"/>
    <w:rsid w:val="005003F9"/>
    <w:rsid w:val="0050417B"/>
    <w:rsid w:val="00504A98"/>
    <w:rsid w:val="005132F0"/>
    <w:rsid w:val="005133CE"/>
    <w:rsid w:val="00513B60"/>
    <w:rsid w:val="00516717"/>
    <w:rsid w:val="00517C6C"/>
    <w:rsid w:val="00521BA3"/>
    <w:rsid w:val="00523E0D"/>
    <w:rsid w:val="00524F98"/>
    <w:rsid w:val="00525588"/>
    <w:rsid w:val="0052710E"/>
    <w:rsid w:val="00530782"/>
    <w:rsid w:val="00532155"/>
    <w:rsid w:val="005348C3"/>
    <w:rsid w:val="005428DE"/>
    <w:rsid w:val="005442FC"/>
    <w:rsid w:val="005519AC"/>
    <w:rsid w:val="0055631D"/>
    <w:rsid w:val="00562D9A"/>
    <w:rsid w:val="00565244"/>
    <w:rsid w:val="005652C3"/>
    <w:rsid w:val="0056557B"/>
    <w:rsid w:val="00565760"/>
    <w:rsid w:val="005827E2"/>
    <w:rsid w:val="00586076"/>
    <w:rsid w:val="0059265F"/>
    <w:rsid w:val="00593935"/>
    <w:rsid w:val="00595241"/>
    <w:rsid w:val="005973FD"/>
    <w:rsid w:val="00597C68"/>
    <w:rsid w:val="005A0F24"/>
    <w:rsid w:val="005A382B"/>
    <w:rsid w:val="005A4047"/>
    <w:rsid w:val="005A6B0D"/>
    <w:rsid w:val="005B1C71"/>
    <w:rsid w:val="005B32A3"/>
    <w:rsid w:val="005C0D39"/>
    <w:rsid w:val="005C5B89"/>
    <w:rsid w:val="005C6232"/>
    <w:rsid w:val="005C70D7"/>
    <w:rsid w:val="005C76A7"/>
    <w:rsid w:val="005D0CE7"/>
    <w:rsid w:val="005D3508"/>
    <w:rsid w:val="005D37EC"/>
    <w:rsid w:val="005D41C9"/>
    <w:rsid w:val="005D42A2"/>
    <w:rsid w:val="005D6F7A"/>
    <w:rsid w:val="005D7A83"/>
    <w:rsid w:val="005E131F"/>
    <w:rsid w:val="005E189D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3083"/>
    <w:rsid w:val="006055EA"/>
    <w:rsid w:val="006063D0"/>
    <w:rsid w:val="00613C45"/>
    <w:rsid w:val="00614892"/>
    <w:rsid w:val="00615A6C"/>
    <w:rsid w:val="0062171B"/>
    <w:rsid w:val="0062298B"/>
    <w:rsid w:val="00623664"/>
    <w:rsid w:val="006253FD"/>
    <w:rsid w:val="00630553"/>
    <w:rsid w:val="0063316E"/>
    <w:rsid w:val="006338FF"/>
    <w:rsid w:val="00633D4E"/>
    <w:rsid w:val="0063526F"/>
    <w:rsid w:val="00637E86"/>
    <w:rsid w:val="006422DE"/>
    <w:rsid w:val="006439FA"/>
    <w:rsid w:val="00643FBB"/>
    <w:rsid w:val="006471E2"/>
    <w:rsid w:val="006521FD"/>
    <w:rsid w:val="00655B36"/>
    <w:rsid w:val="00665264"/>
    <w:rsid w:val="0066621C"/>
    <w:rsid w:val="00667414"/>
    <w:rsid w:val="00670E2E"/>
    <w:rsid w:val="00671233"/>
    <w:rsid w:val="00671BD4"/>
    <w:rsid w:val="0067485D"/>
    <w:rsid w:val="006768E7"/>
    <w:rsid w:val="00686591"/>
    <w:rsid w:val="00694CFB"/>
    <w:rsid w:val="00695DD7"/>
    <w:rsid w:val="006A2065"/>
    <w:rsid w:val="006A3D88"/>
    <w:rsid w:val="006A4A7A"/>
    <w:rsid w:val="006B04DF"/>
    <w:rsid w:val="006B0848"/>
    <w:rsid w:val="006B6355"/>
    <w:rsid w:val="006B733D"/>
    <w:rsid w:val="006B73E2"/>
    <w:rsid w:val="006C34AE"/>
    <w:rsid w:val="006C471D"/>
    <w:rsid w:val="006C67AF"/>
    <w:rsid w:val="006C7A4C"/>
    <w:rsid w:val="006D3DC5"/>
    <w:rsid w:val="006E237B"/>
    <w:rsid w:val="006E2AFB"/>
    <w:rsid w:val="006F143B"/>
    <w:rsid w:val="006F55F1"/>
    <w:rsid w:val="00700552"/>
    <w:rsid w:val="007039EC"/>
    <w:rsid w:val="007103A2"/>
    <w:rsid w:val="00711388"/>
    <w:rsid w:val="00714FA7"/>
    <w:rsid w:val="0071572D"/>
    <w:rsid w:val="007157BA"/>
    <w:rsid w:val="007159BF"/>
    <w:rsid w:val="007169F9"/>
    <w:rsid w:val="007174A6"/>
    <w:rsid w:val="007211D3"/>
    <w:rsid w:val="007224B3"/>
    <w:rsid w:val="007259E5"/>
    <w:rsid w:val="00726B5E"/>
    <w:rsid w:val="00731303"/>
    <w:rsid w:val="00731E04"/>
    <w:rsid w:val="00735597"/>
    <w:rsid w:val="007355D3"/>
    <w:rsid w:val="00736E6A"/>
    <w:rsid w:val="007402E0"/>
    <w:rsid w:val="007418FE"/>
    <w:rsid w:val="0074342B"/>
    <w:rsid w:val="0074489D"/>
    <w:rsid w:val="00744CD7"/>
    <w:rsid w:val="007458F4"/>
    <w:rsid w:val="00746549"/>
    <w:rsid w:val="007469FC"/>
    <w:rsid w:val="007514AD"/>
    <w:rsid w:val="00751DEA"/>
    <w:rsid w:val="0075524D"/>
    <w:rsid w:val="007560B0"/>
    <w:rsid w:val="007627D7"/>
    <w:rsid w:val="00764E8E"/>
    <w:rsid w:val="00766DC3"/>
    <w:rsid w:val="00771995"/>
    <w:rsid w:val="00773D37"/>
    <w:rsid w:val="00776C4F"/>
    <w:rsid w:val="007838E4"/>
    <w:rsid w:val="007846DC"/>
    <w:rsid w:val="00790CEC"/>
    <w:rsid w:val="00791D56"/>
    <w:rsid w:val="0079431D"/>
    <w:rsid w:val="00796FF7"/>
    <w:rsid w:val="00797F77"/>
    <w:rsid w:val="007A19D8"/>
    <w:rsid w:val="007A1D5D"/>
    <w:rsid w:val="007A2CA5"/>
    <w:rsid w:val="007A509D"/>
    <w:rsid w:val="007A5510"/>
    <w:rsid w:val="007B3251"/>
    <w:rsid w:val="007C297F"/>
    <w:rsid w:val="007C5190"/>
    <w:rsid w:val="007D0689"/>
    <w:rsid w:val="007D0E32"/>
    <w:rsid w:val="007D1755"/>
    <w:rsid w:val="007D345D"/>
    <w:rsid w:val="007D43DA"/>
    <w:rsid w:val="007E36E4"/>
    <w:rsid w:val="007E3BD5"/>
    <w:rsid w:val="007F0ACE"/>
    <w:rsid w:val="007F7BA3"/>
    <w:rsid w:val="007F7C31"/>
    <w:rsid w:val="00800F0E"/>
    <w:rsid w:val="0080278A"/>
    <w:rsid w:val="00804024"/>
    <w:rsid w:val="00805B7A"/>
    <w:rsid w:val="00812939"/>
    <w:rsid w:val="00814703"/>
    <w:rsid w:val="00815D4B"/>
    <w:rsid w:val="0081753E"/>
    <w:rsid w:val="008248F1"/>
    <w:rsid w:val="008261CE"/>
    <w:rsid w:val="008305B8"/>
    <w:rsid w:val="008306B8"/>
    <w:rsid w:val="008314EB"/>
    <w:rsid w:val="008320BE"/>
    <w:rsid w:val="0083334C"/>
    <w:rsid w:val="00841B30"/>
    <w:rsid w:val="00841EA7"/>
    <w:rsid w:val="008449F6"/>
    <w:rsid w:val="0084697E"/>
    <w:rsid w:val="0085010E"/>
    <w:rsid w:val="008539EE"/>
    <w:rsid w:val="0085454F"/>
    <w:rsid w:val="00856032"/>
    <w:rsid w:val="00857865"/>
    <w:rsid w:val="00864FF5"/>
    <w:rsid w:val="0087095A"/>
    <w:rsid w:val="0087354F"/>
    <w:rsid w:val="00886E41"/>
    <w:rsid w:val="00890B1F"/>
    <w:rsid w:val="00895B55"/>
    <w:rsid w:val="00896985"/>
    <w:rsid w:val="008A05FA"/>
    <w:rsid w:val="008B0B67"/>
    <w:rsid w:val="008B3115"/>
    <w:rsid w:val="008B48EB"/>
    <w:rsid w:val="008C0BB7"/>
    <w:rsid w:val="008C53D0"/>
    <w:rsid w:val="008D527A"/>
    <w:rsid w:val="008D56DA"/>
    <w:rsid w:val="008D5771"/>
    <w:rsid w:val="008F472E"/>
    <w:rsid w:val="00901DE8"/>
    <w:rsid w:val="00901EBD"/>
    <w:rsid w:val="00902556"/>
    <w:rsid w:val="00902D8B"/>
    <w:rsid w:val="0090338C"/>
    <w:rsid w:val="009049AA"/>
    <w:rsid w:val="00904F71"/>
    <w:rsid w:val="00905AB8"/>
    <w:rsid w:val="0091048E"/>
    <w:rsid w:val="00912F44"/>
    <w:rsid w:val="009133B1"/>
    <w:rsid w:val="00915501"/>
    <w:rsid w:val="00921C28"/>
    <w:rsid w:val="00924ABC"/>
    <w:rsid w:val="009275E6"/>
    <w:rsid w:val="009343D0"/>
    <w:rsid w:val="00935FB2"/>
    <w:rsid w:val="00937AF8"/>
    <w:rsid w:val="00940E8F"/>
    <w:rsid w:val="00941586"/>
    <w:rsid w:val="009421ED"/>
    <w:rsid w:val="00942795"/>
    <w:rsid w:val="0094300A"/>
    <w:rsid w:val="00946328"/>
    <w:rsid w:val="009500EA"/>
    <w:rsid w:val="00950A62"/>
    <w:rsid w:val="0095309C"/>
    <w:rsid w:val="00955B1A"/>
    <w:rsid w:val="00961BC1"/>
    <w:rsid w:val="009652F2"/>
    <w:rsid w:val="00966AC5"/>
    <w:rsid w:val="009717E4"/>
    <w:rsid w:val="009719ED"/>
    <w:rsid w:val="009733CB"/>
    <w:rsid w:val="00974D59"/>
    <w:rsid w:val="00977FD4"/>
    <w:rsid w:val="00980F56"/>
    <w:rsid w:val="00982A60"/>
    <w:rsid w:val="00983D7C"/>
    <w:rsid w:val="00986C37"/>
    <w:rsid w:val="00993192"/>
    <w:rsid w:val="00996BA4"/>
    <w:rsid w:val="00997528"/>
    <w:rsid w:val="0099796A"/>
    <w:rsid w:val="009A21D2"/>
    <w:rsid w:val="009A366B"/>
    <w:rsid w:val="009B2D1F"/>
    <w:rsid w:val="009C1346"/>
    <w:rsid w:val="009C56F0"/>
    <w:rsid w:val="009D0251"/>
    <w:rsid w:val="009D05C8"/>
    <w:rsid w:val="009D2C00"/>
    <w:rsid w:val="009E19CB"/>
    <w:rsid w:val="009E1B21"/>
    <w:rsid w:val="009E2145"/>
    <w:rsid w:val="009E3C0B"/>
    <w:rsid w:val="009E5BDB"/>
    <w:rsid w:val="009F2464"/>
    <w:rsid w:val="00A00CCB"/>
    <w:rsid w:val="00A00D2F"/>
    <w:rsid w:val="00A030C8"/>
    <w:rsid w:val="00A101B5"/>
    <w:rsid w:val="00A13244"/>
    <w:rsid w:val="00A14123"/>
    <w:rsid w:val="00A21E98"/>
    <w:rsid w:val="00A22137"/>
    <w:rsid w:val="00A239AA"/>
    <w:rsid w:val="00A27FAC"/>
    <w:rsid w:val="00A37362"/>
    <w:rsid w:val="00A439E8"/>
    <w:rsid w:val="00A45753"/>
    <w:rsid w:val="00A46E51"/>
    <w:rsid w:val="00A51BCF"/>
    <w:rsid w:val="00A53423"/>
    <w:rsid w:val="00A54CA1"/>
    <w:rsid w:val="00A56765"/>
    <w:rsid w:val="00A62659"/>
    <w:rsid w:val="00A65F20"/>
    <w:rsid w:val="00A7196A"/>
    <w:rsid w:val="00A71C8A"/>
    <w:rsid w:val="00A727D8"/>
    <w:rsid w:val="00A730C9"/>
    <w:rsid w:val="00A760B5"/>
    <w:rsid w:val="00A76293"/>
    <w:rsid w:val="00A77DA2"/>
    <w:rsid w:val="00A85702"/>
    <w:rsid w:val="00A85D9D"/>
    <w:rsid w:val="00A860E8"/>
    <w:rsid w:val="00A87BCC"/>
    <w:rsid w:val="00A87BE2"/>
    <w:rsid w:val="00A9172C"/>
    <w:rsid w:val="00A92C4C"/>
    <w:rsid w:val="00A932E6"/>
    <w:rsid w:val="00A94421"/>
    <w:rsid w:val="00A94645"/>
    <w:rsid w:val="00AA602D"/>
    <w:rsid w:val="00AB1D4B"/>
    <w:rsid w:val="00AB53F2"/>
    <w:rsid w:val="00AB572D"/>
    <w:rsid w:val="00AC486E"/>
    <w:rsid w:val="00AD513A"/>
    <w:rsid w:val="00AD6C68"/>
    <w:rsid w:val="00AE1363"/>
    <w:rsid w:val="00AE2923"/>
    <w:rsid w:val="00AE66CE"/>
    <w:rsid w:val="00AE7F9D"/>
    <w:rsid w:val="00AF01E8"/>
    <w:rsid w:val="00AF1794"/>
    <w:rsid w:val="00AF3EAA"/>
    <w:rsid w:val="00B028F7"/>
    <w:rsid w:val="00B030E8"/>
    <w:rsid w:val="00B0348F"/>
    <w:rsid w:val="00B07A6B"/>
    <w:rsid w:val="00B14E46"/>
    <w:rsid w:val="00B2200C"/>
    <w:rsid w:val="00B22863"/>
    <w:rsid w:val="00B27DB7"/>
    <w:rsid w:val="00B30E45"/>
    <w:rsid w:val="00B31945"/>
    <w:rsid w:val="00B3602F"/>
    <w:rsid w:val="00B36030"/>
    <w:rsid w:val="00B36FE8"/>
    <w:rsid w:val="00B41317"/>
    <w:rsid w:val="00B41502"/>
    <w:rsid w:val="00B45724"/>
    <w:rsid w:val="00B4778B"/>
    <w:rsid w:val="00B50AC0"/>
    <w:rsid w:val="00B51024"/>
    <w:rsid w:val="00B512B5"/>
    <w:rsid w:val="00B52864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99A"/>
    <w:rsid w:val="00B76F9A"/>
    <w:rsid w:val="00B810B2"/>
    <w:rsid w:val="00B84A9B"/>
    <w:rsid w:val="00B86A89"/>
    <w:rsid w:val="00B90532"/>
    <w:rsid w:val="00B9179D"/>
    <w:rsid w:val="00BA26F7"/>
    <w:rsid w:val="00BA3E2B"/>
    <w:rsid w:val="00BA7237"/>
    <w:rsid w:val="00BA79F0"/>
    <w:rsid w:val="00BA7BCF"/>
    <w:rsid w:val="00BB24CE"/>
    <w:rsid w:val="00BB5068"/>
    <w:rsid w:val="00BB7AE8"/>
    <w:rsid w:val="00BB7F6D"/>
    <w:rsid w:val="00BD0481"/>
    <w:rsid w:val="00BD4447"/>
    <w:rsid w:val="00BD6D33"/>
    <w:rsid w:val="00BE1403"/>
    <w:rsid w:val="00BE2623"/>
    <w:rsid w:val="00BE3923"/>
    <w:rsid w:val="00BE4BF0"/>
    <w:rsid w:val="00BE5EE5"/>
    <w:rsid w:val="00BE655C"/>
    <w:rsid w:val="00BE68EE"/>
    <w:rsid w:val="00BE7F63"/>
    <w:rsid w:val="00BF45FB"/>
    <w:rsid w:val="00BF4D10"/>
    <w:rsid w:val="00BF73BD"/>
    <w:rsid w:val="00C04246"/>
    <w:rsid w:val="00C04FB8"/>
    <w:rsid w:val="00C06D15"/>
    <w:rsid w:val="00C10290"/>
    <w:rsid w:val="00C123B1"/>
    <w:rsid w:val="00C17F67"/>
    <w:rsid w:val="00C21071"/>
    <w:rsid w:val="00C2373C"/>
    <w:rsid w:val="00C2398C"/>
    <w:rsid w:val="00C25569"/>
    <w:rsid w:val="00C27366"/>
    <w:rsid w:val="00C3019F"/>
    <w:rsid w:val="00C34653"/>
    <w:rsid w:val="00C3606C"/>
    <w:rsid w:val="00C56748"/>
    <w:rsid w:val="00C61B09"/>
    <w:rsid w:val="00C63AA8"/>
    <w:rsid w:val="00C7089A"/>
    <w:rsid w:val="00C71E1C"/>
    <w:rsid w:val="00C767C3"/>
    <w:rsid w:val="00C77297"/>
    <w:rsid w:val="00C7749C"/>
    <w:rsid w:val="00C7783C"/>
    <w:rsid w:val="00C81210"/>
    <w:rsid w:val="00C84231"/>
    <w:rsid w:val="00C848AE"/>
    <w:rsid w:val="00C8490B"/>
    <w:rsid w:val="00C91C12"/>
    <w:rsid w:val="00C94756"/>
    <w:rsid w:val="00CA1461"/>
    <w:rsid w:val="00CA4A00"/>
    <w:rsid w:val="00CA6A48"/>
    <w:rsid w:val="00CA6B58"/>
    <w:rsid w:val="00CA7086"/>
    <w:rsid w:val="00CB06EE"/>
    <w:rsid w:val="00CB1AE6"/>
    <w:rsid w:val="00CB1B39"/>
    <w:rsid w:val="00CB2ED8"/>
    <w:rsid w:val="00CB3ED4"/>
    <w:rsid w:val="00CB3F86"/>
    <w:rsid w:val="00CC32C4"/>
    <w:rsid w:val="00CC6F00"/>
    <w:rsid w:val="00CD34F0"/>
    <w:rsid w:val="00CD73D7"/>
    <w:rsid w:val="00CE0954"/>
    <w:rsid w:val="00CE25BD"/>
    <w:rsid w:val="00CE38C8"/>
    <w:rsid w:val="00CF11F7"/>
    <w:rsid w:val="00D00249"/>
    <w:rsid w:val="00D03FB0"/>
    <w:rsid w:val="00D04888"/>
    <w:rsid w:val="00D1323F"/>
    <w:rsid w:val="00D13C49"/>
    <w:rsid w:val="00D13D30"/>
    <w:rsid w:val="00D14575"/>
    <w:rsid w:val="00D150CB"/>
    <w:rsid w:val="00D15167"/>
    <w:rsid w:val="00D15631"/>
    <w:rsid w:val="00D202BA"/>
    <w:rsid w:val="00D251AC"/>
    <w:rsid w:val="00D31331"/>
    <w:rsid w:val="00D31BF9"/>
    <w:rsid w:val="00D406CB"/>
    <w:rsid w:val="00D40D72"/>
    <w:rsid w:val="00D43766"/>
    <w:rsid w:val="00D43F69"/>
    <w:rsid w:val="00D47CCF"/>
    <w:rsid w:val="00D525D6"/>
    <w:rsid w:val="00D53F71"/>
    <w:rsid w:val="00D60893"/>
    <w:rsid w:val="00D6457B"/>
    <w:rsid w:val="00D66DEC"/>
    <w:rsid w:val="00D71A41"/>
    <w:rsid w:val="00D768A4"/>
    <w:rsid w:val="00D80A51"/>
    <w:rsid w:val="00D84898"/>
    <w:rsid w:val="00D8579E"/>
    <w:rsid w:val="00D90C46"/>
    <w:rsid w:val="00D921B7"/>
    <w:rsid w:val="00D92F52"/>
    <w:rsid w:val="00D963C3"/>
    <w:rsid w:val="00DA02E9"/>
    <w:rsid w:val="00DA2644"/>
    <w:rsid w:val="00DA54E2"/>
    <w:rsid w:val="00DA5661"/>
    <w:rsid w:val="00DA6E35"/>
    <w:rsid w:val="00DA753F"/>
    <w:rsid w:val="00DA7D51"/>
    <w:rsid w:val="00DC182C"/>
    <w:rsid w:val="00DC5754"/>
    <w:rsid w:val="00DC75EE"/>
    <w:rsid w:val="00DD0619"/>
    <w:rsid w:val="00DD34A3"/>
    <w:rsid w:val="00DD428A"/>
    <w:rsid w:val="00DD6056"/>
    <w:rsid w:val="00DE12EC"/>
    <w:rsid w:val="00DE1ED9"/>
    <w:rsid w:val="00DE7C6A"/>
    <w:rsid w:val="00DE7DDE"/>
    <w:rsid w:val="00DF2857"/>
    <w:rsid w:val="00DF4182"/>
    <w:rsid w:val="00DF678D"/>
    <w:rsid w:val="00DF782B"/>
    <w:rsid w:val="00DF7B93"/>
    <w:rsid w:val="00E02755"/>
    <w:rsid w:val="00E03AEF"/>
    <w:rsid w:val="00E04577"/>
    <w:rsid w:val="00E04910"/>
    <w:rsid w:val="00E102DE"/>
    <w:rsid w:val="00E11251"/>
    <w:rsid w:val="00E12840"/>
    <w:rsid w:val="00E17128"/>
    <w:rsid w:val="00E24825"/>
    <w:rsid w:val="00E33809"/>
    <w:rsid w:val="00E35E03"/>
    <w:rsid w:val="00E41A87"/>
    <w:rsid w:val="00E42093"/>
    <w:rsid w:val="00E43C27"/>
    <w:rsid w:val="00E4535B"/>
    <w:rsid w:val="00E522AD"/>
    <w:rsid w:val="00E579A8"/>
    <w:rsid w:val="00E61FC3"/>
    <w:rsid w:val="00E63DF8"/>
    <w:rsid w:val="00E64103"/>
    <w:rsid w:val="00E64468"/>
    <w:rsid w:val="00E650F6"/>
    <w:rsid w:val="00E71A91"/>
    <w:rsid w:val="00E71F4A"/>
    <w:rsid w:val="00E74719"/>
    <w:rsid w:val="00E76CD1"/>
    <w:rsid w:val="00E873A3"/>
    <w:rsid w:val="00EA49DD"/>
    <w:rsid w:val="00EA5181"/>
    <w:rsid w:val="00EB2B91"/>
    <w:rsid w:val="00EB3DAB"/>
    <w:rsid w:val="00EB4CF6"/>
    <w:rsid w:val="00EB685B"/>
    <w:rsid w:val="00EC4DE2"/>
    <w:rsid w:val="00EC772A"/>
    <w:rsid w:val="00ED107D"/>
    <w:rsid w:val="00EE12BB"/>
    <w:rsid w:val="00EE2131"/>
    <w:rsid w:val="00EE3169"/>
    <w:rsid w:val="00EE4AD8"/>
    <w:rsid w:val="00EF558F"/>
    <w:rsid w:val="00F01258"/>
    <w:rsid w:val="00F0792D"/>
    <w:rsid w:val="00F13551"/>
    <w:rsid w:val="00F139AC"/>
    <w:rsid w:val="00F21D39"/>
    <w:rsid w:val="00F21EAC"/>
    <w:rsid w:val="00F26D6F"/>
    <w:rsid w:val="00F311F6"/>
    <w:rsid w:val="00F31A7C"/>
    <w:rsid w:val="00F3243D"/>
    <w:rsid w:val="00F376EE"/>
    <w:rsid w:val="00F423F8"/>
    <w:rsid w:val="00F46D0D"/>
    <w:rsid w:val="00F51819"/>
    <w:rsid w:val="00F577D2"/>
    <w:rsid w:val="00F6130A"/>
    <w:rsid w:val="00F63C16"/>
    <w:rsid w:val="00F71E2E"/>
    <w:rsid w:val="00F802E5"/>
    <w:rsid w:val="00F80921"/>
    <w:rsid w:val="00F8138E"/>
    <w:rsid w:val="00F87824"/>
    <w:rsid w:val="00F91B1D"/>
    <w:rsid w:val="00F92B59"/>
    <w:rsid w:val="00F933BB"/>
    <w:rsid w:val="00F948BC"/>
    <w:rsid w:val="00F94AC3"/>
    <w:rsid w:val="00F94CD7"/>
    <w:rsid w:val="00F95ECB"/>
    <w:rsid w:val="00F960CF"/>
    <w:rsid w:val="00F9636B"/>
    <w:rsid w:val="00F96B37"/>
    <w:rsid w:val="00F972BD"/>
    <w:rsid w:val="00FA10A3"/>
    <w:rsid w:val="00FA1226"/>
    <w:rsid w:val="00FA7531"/>
    <w:rsid w:val="00FC1BC8"/>
    <w:rsid w:val="00FD09D8"/>
    <w:rsid w:val="00FD4D30"/>
    <w:rsid w:val="00FD5FD5"/>
    <w:rsid w:val="00FE79FF"/>
    <w:rsid w:val="00FF00F8"/>
    <w:rsid w:val="00FF1EBC"/>
    <w:rsid w:val="00FF2318"/>
    <w:rsid w:val="00FF2D4C"/>
    <w:rsid w:val="00FF47E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5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5D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6A7"/>
    <w:rPr>
      <w:color w:val="605E5C"/>
      <w:shd w:val="clear" w:color="auto" w:fill="E1DFDD"/>
    </w:rPr>
  </w:style>
  <w:style w:type="paragraph" w:styleId="Tekstprzypisudolnego">
    <w:name w:val="footnote text"/>
    <w:aliases w:val="Tekst przypisu,Footnote Text Char1,Footnote Text Char Char,Fußnotentext Char Char Char,Fußnotentext Char1 Char Char Char,Fußnotentext Char Char Char Char Char,Fußnotentext Char1 Char Char Char Char Char,Podrozdział Znak Znak, Znak"/>
    <w:basedOn w:val="Normalny"/>
    <w:link w:val="TekstprzypisudolnegoZnak"/>
    <w:unhideWhenUsed/>
    <w:qFormat/>
    <w:rsid w:val="009B2D1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rsid w:val="009B2D1F"/>
    <w:rPr>
      <w:rFonts w:ascii="Trebuchet MS" w:eastAsia="Times New Roman" w:hAnsi="Trebuchet MS" w:cs="Times New Roman"/>
      <w:sz w:val="20"/>
      <w:szCs w:val="20"/>
      <w:lang w:val="x-none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Char1,Footnote reference number,Footnote Reference Superscript,BVI fnr,FR,FR1"/>
    <w:unhideWhenUsed/>
    <w:rsid w:val="009B2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f.gov.pl/jak-pomaga-rzecznik-finansowy/porad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analplus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755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CA9E-064C-4696-AB85-4128C667C09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57DDE5B-602F-40C4-8C0A-84C0D03A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5</cp:revision>
  <cp:lastPrinted>2023-11-10T10:38:00Z</cp:lastPrinted>
  <dcterms:created xsi:type="dcterms:W3CDTF">2024-01-05T09:49:00Z</dcterms:created>
  <dcterms:modified xsi:type="dcterms:W3CDTF">2024-01-08T07:42:00Z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e2dbe50f-7ec9-4490-a04e-0f3e34aa78c9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