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13A1B" w14:textId="0EBB6901" w:rsidR="009421ED" w:rsidRDefault="00E12840" w:rsidP="009421ED">
      <w:pPr>
        <w:jc w:val="both"/>
        <w:rPr>
          <w:sz w:val="32"/>
          <w:szCs w:val="32"/>
        </w:rPr>
      </w:pPr>
      <w:r>
        <w:rPr>
          <w:sz w:val="32"/>
          <w:szCs w:val="32"/>
        </w:rPr>
        <w:t>INWESTYCJE W CONDO</w:t>
      </w:r>
      <w:r w:rsidR="008908DB">
        <w:rPr>
          <w:sz w:val="32"/>
          <w:szCs w:val="32"/>
        </w:rPr>
        <w:t>- i APART</w:t>
      </w:r>
      <w:r>
        <w:rPr>
          <w:sz w:val="32"/>
          <w:szCs w:val="32"/>
        </w:rPr>
        <w:t xml:space="preserve">HOTELE – </w:t>
      </w:r>
      <w:r w:rsidR="008908DB">
        <w:rPr>
          <w:sz w:val="32"/>
          <w:szCs w:val="32"/>
        </w:rPr>
        <w:t xml:space="preserve">DZIAŁANIA </w:t>
      </w:r>
      <w:r w:rsidR="009A0A23">
        <w:rPr>
          <w:sz w:val="32"/>
          <w:szCs w:val="32"/>
        </w:rPr>
        <w:t>UOKIK</w:t>
      </w:r>
    </w:p>
    <w:p w14:paraId="2C33AB18" w14:textId="55D25895" w:rsidR="004B2424" w:rsidRDefault="004B2424" w:rsidP="00302C13">
      <w:pPr>
        <w:spacing w:line="360" w:lineRule="auto"/>
        <w:rPr>
          <w:sz w:val="32"/>
          <w:szCs w:val="32"/>
        </w:rPr>
      </w:pPr>
    </w:p>
    <w:p w14:paraId="5701369E" w14:textId="53CE1080" w:rsidR="008B0B67" w:rsidRDefault="00E12840" w:rsidP="004325F8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Własny ap</w:t>
      </w:r>
      <w:r w:rsidR="008314EB">
        <w:rPr>
          <w:b/>
          <w:sz w:val="22"/>
        </w:rPr>
        <w:t>artament w Łebie, Zakopanem lub Mikołajkach plus zysk z wynajmu? UOKiK</w:t>
      </w:r>
      <w:r w:rsidR="00C94756">
        <w:rPr>
          <w:b/>
          <w:sz w:val="22"/>
        </w:rPr>
        <w:t xml:space="preserve"> sprawdz</w:t>
      </w:r>
      <w:r w:rsidR="00324D1A">
        <w:rPr>
          <w:b/>
          <w:sz w:val="22"/>
        </w:rPr>
        <w:t>a,</w:t>
      </w:r>
      <w:r w:rsidR="00C94756">
        <w:rPr>
          <w:b/>
          <w:sz w:val="22"/>
        </w:rPr>
        <w:t xml:space="preserve"> czy oferty </w:t>
      </w:r>
      <w:r w:rsidR="00681495">
        <w:rPr>
          <w:b/>
          <w:sz w:val="22"/>
        </w:rPr>
        <w:t xml:space="preserve">dotyczące </w:t>
      </w:r>
      <w:r w:rsidR="00C94756">
        <w:rPr>
          <w:b/>
          <w:sz w:val="22"/>
        </w:rPr>
        <w:t>10 inwestycji komercyjnych nie naruszają praw konsumentów.</w:t>
      </w:r>
    </w:p>
    <w:p w14:paraId="386BAF7D" w14:textId="235BD605" w:rsidR="00336907" w:rsidRDefault="00324D1A" w:rsidP="007469FC">
      <w:pPr>
        <w:pStyle w:val="Akapitzlist"/>
        <w:numPr>
          <w:ilvl w:val="0"/>
          <w:numId w:val="8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Urząd</w:t>
      </w:r>
      <w:r w:rsidR="002C6979">
        <w:rPr>
          <w:b/>
          <w:sz w:val="22"/>
        </w:rPr>
        <w:t xml:space="preserve"> bada</w:t>
      </w:r>
      <w:r w:rsidR="00AF3EAA">
        <w:rPr>
          <w:b/>
          <w:sz w:val="22"/>
        </w:rPr>
        <w:t>,</w:t>
      </w:r>
      <w:r w:rsidR="002C6979">
        <w:rPr>
          <w:b/>
          <w:sz w:val="22"/>
        </w:rPr>
        <w:t xml:space="preserve"> czy przedsiębiorcy</w:t>
      </w:r>
      <w:r w:rsidR="00D43F69">
        <w:rPr>
          <w:b/>
          <w:sz w:val="22"/>
        </w:rPr>
        <w:t xml:space="preserve"> oferujący lokale w condo</w:t>
      </w:r>
      <w:r w:rsidR="00611D03">
        <w:rPr>
          <w:b/>
          <w:sz w:val="22"/>
        </w:rPr>
        <w:t>- lub apart</w:t>
      </w:r>
      <w:r w:rsidR="00D43F69">
        <w:rPr>
          <w:b/>
          <w:sz w:val="22"/>
        </w:rPr>
        <w:t>hotelach</w:t>
      </w:r>
      <w:r w:rsidR="007F4218">
        <w:rPr>
          <w:b/>
          <w:sz w:val="22"/>
        </w:rPr>
        <w:t>,</w:t>
      </w:r>
      <w:r w:rsidR="00D43F69">
        <w:rPr>
          <w:b/>
          <w:sz w:val="22"/>
        </w:rPr>
        <w:t xml:space="preserve"> przekaz</w:t>
      </w:r>
      <w:r w:rsidR="002C6979">
        <w:rPr>
          <w:b/>
          <w:sz w:val="22"/>
        </w:rPr>
        <w:t>ują</w:t>
      </w:r>
      <w:r w:rsidR="00D43F69">
        <w:rPr>
          <w:b/>
          <w:sz w:val="22"/>
        </w:rPr>
        <w:t xml:space="preserve"> pełne i rzetelne informacje </w:t>
      </w:r>
      <w:r w:rsidR="00FC1BC8">
        <w:rPr>
          <w:b/>
          <w:sz w:val="22"/>
        </w:rPr>
        <w:t>o</w:t>
      </w:r>
      <w:r w:rsidR="00D43F69">
        <w:rPr>
          <w:b/>
          <w:sz w:val="22"/>
        </w:rPr>
        <w:t xml:space="preserve"> inwestycj</w:t>
      </w:r>
      <w:r w:rsidR="00FC1BC8">
        <w:rPr>
          <w:b/>
          <w:sz w:val="22"/>
        </w:rPr>
        <w:t>ach</w:t>
      </w:r>
      <w:r w:rsidR="00D43F69">
        <w:rPr>
          <w:b/>
          <w:sz w:val="22"/>
        </w:rPr>
        <w:t>.</w:t>
      </w:r>
    </w:p>
    <w:p w14:paraId="32D4ED15" w14:textId="6A6070F4" w:rsidR="00B45724" w:rsidRPr="00B45724" w:rsidRDefault="009A0A23" w:rsidP="005D0CE7">
      <w:pPr>
        <w:pStyle w:val="Akapitzlist"/>
        <w:numPr>
          <w:ilvl w:val="0"/>
          <w:numId w:val="8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Dwie decyzje Prezesa UOKiK wobec spółki Termy Uniejów – kary na łączną kwotę ponad 200 tys. zł. </w:t>
      </w:r>
    </w:p>
    <w:p w14:paraId="266857EC" w14:textId="6B584299" w:rsidR="00D43F69" w:rsidRDefault="0010559C" w:rsidP="009421ED">
      <w:pPr>
        <w:spacing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2F315D">
        <w:rPr>
          <w:b/>
          <w:sz w:val="22"/>
        </w:rPr>
        <w:t>1</w:t>
      </w:r>
      <w:r w:rsidR="003A42A6">
        <w:rPr>
          <w:b/>
          <w:sz w:val="22"/>
        </w:rPr>
        <w:t>8</w:t>
      </w:r>
      <w:bookmarkStart w:id="0" w:name="_GoBack"/>
      <w:bookmarkEnd w:id="0"/>
      <w:r w:rsidR="00372F2F">
        <w:rPr>
          <w:b/>
          <w:sz w:val="22"/>
        </w:rPr>
        <w:t xml:space="preserve"> </w:t>
      </w:r>
      <w:r w:rsidR="002F315D">
        <w:rPr>
          <w:b/>
          <w:sz w:val="22"/>
        </w:rPr>
        <w:t>grudnia</w:t>
      </w:r>
      <w:r w:rsidR="009A0A2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902D8B">
        <w:rPr>
          <w:b/>
          <w:sz w:val="22"/>
        </w:rPr>
        <w:t>2</w:t>
      </w:r>
      <w:r w:rsidR="00946328">
        <w:rPr>
          <w:b/>
          <w:sz w:val="22"/>
        </w:rPr>
        <w:t>3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614892" w:rsidDel="005D37EC">
        <w:rPr>
          <w:sz w:val="22"/>
        </w:rPr>
        <w:t xml:space="preserve">Określenie </w:t>
      </w:r>
      <w:r w:rsidR="00AF3EAA" w:rsidDel="005D37EC">
        <w:rPr>
          <w:sz w:val="22"/>
        </w:rPr>
        <w:t>c</w:t>
      </w:r>
      <w:r w:rsidR="00886E41" w:rsidRPr="00886E41" w:rsidDel="005D37EC">
        <w:rPr>
          <w:sz w:val="22"/>
        </w:rPr>
        <w:t>ondohotel</w:t>
      </w:r>
      <w:r w:rsidR="00886E41" w:rsidDel="005D37EC">
        <w:rPr>
          <w:sz w:val="22"/>
        </w:rPr>
        <w:t xml:space="preserve"> </w:t>
      </w:r>
      <w:r w:rsidR="00614892" w:rsidDel="005D37EC">
        <w:rPr>
          <w:sz w:val="22"/>
        </w:rPr>
        <w:t>powstało z połączenia słów</w:t>
      </w:r>
      <w:r w:rsidR="00886E41" w:rsidRPr="00886E41" w:rsidDel="005D37EC">
        <w:rPr>
          <w:sz w:val="22"/>
        </w:rPr>
        <w:t xml:space="preserve"> condominium (zbi</w:t>
      </w:r>
      <w:r w:rsidR="00D43F69" w:rsidDel="005D37EC">
        <w:rPr>
          <w:sz w:val="22"/>
        </w:rPr>
        <w:t>ór</w:t>
      </w:r>
      <w:r w:rsidR="00886E41" w:rsidRPr="00886E41" w:rsidDel="005D37EC">
        <w:rPr>
          <w:sz w:val="22"/>
        </w:rPr>
        <w:t xml:space="preserve"> jednostek mieszkalnych) i hotelu</w:t>
      </w:r>
      <w:r w:rsidR="009A0A23">
        <w:rPr>
          <w:sz w:val="22"/>
        </w:rPr>
        <w:t xml:space="preserve">, analogicznie aparthotel łączy wyrazy apartament i hotel. </w:t>
      </w:r>
      <w:r w:rsidR="00614892" w:rsidDel="005D37EC">
        <w:rPr>
          <w:sz w:val="22"/>
        </w:rPr>
        <w:t xml:space="preserve">To </w:t>
      </w:r>
      <w:r w:rsidR="009A0A23" w:rsidDel="005D37EC">
        <w:rPr>
          <w:sz w:val="22"/>
        </w:rPr>
        <w:t>form</w:t>
      </w:r>
      <w:r w:rsidR="009A0A23">
        <w:rPr>
          <w:sz w:val="22"/>
        </w:rPr>
        <w:t>y</w:t>
      </w:r>
      <w:r w:rsidR="009A0A23" w:rsidDel="005D37EC">
        <w:rPr>
          <w:sz w:val="22"/>
        </w:rPr>
        <w:t xml:space="preserve"> </w:t>
      </w:r>
      <w:r w:rsidR="00614892" w:rsidDel="005D37EC">
        <w:rPr>
          <w:sz w:val="22"/>
        </w:rPr>
        <w:t xml:space="preserve">alternatywnych inwestycji w nieruchomości komercyjne. </w:t>
      </w:r>
      <w:r w:rsidR="00324D1A">
        <w:rPr>
          <w:sz w:val="22"/>
        </w:rPr>
        <w:t>K</w:t>
      </w:r>
      <w:r w:rsidR="00D43F69">
        <w:rPr>
          <w:sz w:val="22"/>
        </w:rPr>
        <w:t>onsument może się spotkać z ofertą</w:t>
      </w:r>
      <w:r w:rsidR="00614892">
        <w:rPr>
          <w:sz w:val="22"/>
        </w:rPr>
        <w:t xml:space="preserve"> zakup</w:t>
      </w:r>
      <w:r w:rsidR="00D43F69">
        <w:rPr>
          <w:sz w:val="22"/>
        </w:rPr>
        <w:t>u</w:t>
      </w:r>
      <w:r w:rsidR="00614892">
        <w:rPr>
          <w:sz w:val="22"/>
        </w:rPr>
        <w:t xml:space="preserve"> własnego apartamentu położonego </w:t>
      </w:r>
      <w:r w:rsidR="00324D1A">
        <w:rPr>
          <w:sz w:val="22"/>
        </w:rPr>
        <w:t xml:space="preserve">najczęściej </w:t>
      </w:r>
      <w:r w:rsidR="00614892">
        <w:rPr>
          <w:sz w:val="22"/>
        </w:rPr>
        <w:t>w atrakcyjnych turystycznie lokalizacja</w:t>
      </w:r>
      <w:r w:rsidR="002C6979">
        <w:rPr>
          <w:sz w:val="22"/>
        </w:rPr>
        <w:t>ch</w:t>
      </w:r>
      <w:r w:rsidR="00373144">
        <w:rPr>
          <w:sz w:val="22"/>
        </w:rPr>
        <w:t>.</w:t>
      </w:r>
      <w:r w:rsidR="00D46904">
        <w:rPr>
          <w:sz w:val="22"/>
        </w:rPr>
        <w:t xml:space="preserve"> </w:t>
      </w:r>
      <w:r w:rsidR="00D46904" w:rsidRPr="004426FC">
        <w:rPr>
          <w:sz w:val="22"/>
        </w:rPr>
        <w:t xml:space="preserve">Kupujący taką komercyjną nieruchomość może </w:t>
      </w:r>
      <w:r w:rsidR="00D52D5F">
        <w:rPr>
          <w:sz w:val="22"/>
        </w:rPr>
        <w:t xml:space="preserve">z niej </w:t>
      </w:r>
      <w:r w:rsidR="00D46904" w:rsidRPr="004426FC">
        <w:rPr>
          <w:sz w:val="22"/>
        </w:rPr>
        <w:t xml:space="preserve">korzystać </w:t>
      </w:r>
      <w:r w:rsidR="00D52D5F">
        <w:rPr>
          <w:sz w:val="22"/>
        </w:rPr>
        <w:t>przez określony czas</w:t>
      </w:r>
      <w:r w:rsidR="00D46904" w:rsidRPr="004426FC">
        <w:rPr>
          <w:sz w:val="22"/>
        </w:rPr>
        <w:t xml:space="preserve"> w roku, a przez pozostały czas jest ona wynajmowana w systemie hotelowym. </w:t>
      </w:r>
      <w:r w:rsidR="00D43F69">
        <w:rPr>
          <w:sz w:val="22"/>
        </w:rPr>
        <w:t xml:space="preserve">Lokale takie mają charakter użytkowy i </w:t>
      </w:r>
      <w:r w:rsidR="005007C8">
        <w:rPr>
          <w:sz w:val="22"/>
        </w:rPr>
        <w:t xml:space="preserve">w większości przypadków </w:t>
      </w:r>
      <w:r w:rsidR="00D43F69">
        <w:rPr>
          <w:sz w:val="22"/>
        </w:rPr>
        <w:t xml:space="preserve">nie są chronione przez przepisy </w:t>
      </w:r>
      <w:hyperlink r:id="rId9" w:history="1">
        <w:r w:rsidR="00D43F69" w:rsidRPr="00AF3EAA">
          <w:rPr>
            <w:rStyle w:val="Hipercze"/>
            <w:sz w:val="22"/>
          </w:rPr>
          <w:t>tzw. ustawy deweloperskiej</w:t>
        </w:r>
      </w:hyperlink>
      <w:r w:rsidR="00D43F69">
        <w:rPr>
          <w:sz w:val="22"/>
        </w:rPr>
        <w:t>.</w:t>
      </w:r>
    </w:p>
    <w:p w14:paraId="3882F66B" w14:textId="77777777" w:rsidR="00D43F69" w:rsidRDefault="00D43F69" w:rsidP="009421ED">
      <w:pPr>
        <w:spacing w:line="360" w:lineRule="auto"/>
        <w:jc w:val="both"/>
        <w:rPr>
          <w:sz w:val="22"/>
        </w:rPr>
      </w:pPr>
    </w:p>
    <w:p w14:paraId="45259A83" w14:textId="77777777" w:rsidR="007C5190" w:rsidRPr="007C5190" w:rsidRDefault="007C5190" w:rsidP="009421ED">
      <w:pPr>
        <w:spacing w:line="360" w:lineRule="auto"/>
        <w:jc w:val="both"/>
        <w:rPr>
          <w:b/>
          <w:sz w:val="22"/>
        </w:rPr>
      </w:pPr>
      <w:r w:rsidRPr="007C5190">
        <w:rPr>
          <w:b/>
          <w:sz w:val="22"/>
        </w:rPr>
        <w:t>Obietnice na wyrost?</w:t>
      </w:r>
    </w:p>
    <w:p w14:paraId="27925B31" w14:textId="4434EA19" w:rsidR="00886E41" w:rsidRDefault="004A5D70" w:rsidP="009421ED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Apartamenty </w:t>
      </w:r>
      <w:r w:rsidR="00FC1BC8">
        <w:rPr>
          <w:sz w:val="22"/>
        </w:rPr>
        <w:t>w w</w:t>
      </w:r>
      <w:r w:rsidR="006B6355">
        <w:rPr>
          <w:sz w:val="22"/>
        </w:rPr>
        <w:t>yjątkow</w:t>
      </w:r>
      <w:r w:rsidR="00FC1BC8">
        <w:rPr>
          <w:sz w:val="22"/>
        </w:rPr>
        <w:t>ych</w:t>
      </w:r>
      <w:r w:rsidR="006B6355">
        <w:rPr>
          <w:sz w:val="22"/>
        </w:rPr>
        <w:t xml:space="preserve"> wakacyjn</w:t>
      </w:r>
      <w:r w:rsidR="00FC1BC8">
        <w:rPr>
          <w:sz w:val="22"/>
        </w:rPr>
        <w:t>ych</w:t>
      </w:r>
      <w:r w:rsidR="006B6355">
        <w:rPr>
          <w:sz w:val="22"/>
        </w:rPr>
        <w:t xml:space="preserve"> miejsca</w:t>
      </w:r>
      <w:r w:rsidR="00FC1BC8">
        <w:rPr>
          <w:sz w:val="22"/>
        </w:rPr>
        <w:t>ch</w:t>
      </w:r>
      <w:r w:rsidR="00614892">
        <w:rPr>
          <w:sz w:val="22"/>
        </w:rPr>
        <w:t>,</w:t>
      </w:r>
      <w:r w:rsidR="006B6355">
        <w:rPr>
          <w:sz w:val="22"/>
        </w:rPr>
        <w:t xml:space="preserve"> luksusowe obiekty, wysoki standard wykończenia, często z bogatą infrastrukturą typu spa</w:t>
      </w:r>
      <w:r w:rsidR="00FC1BC8">
        <w:rPr>
          <w:sz w:val="22"/>
        </w:rPr>
        <w:t xml:space="preserve"> - </w:t>
      </w:r>
      <w:r w:rsidR="00460008">
        <w:rPr>
          <w:sz w:val="22"/>
        </w:rPr>
        <w:t xml:space="preserve">takie propozycje mogą zwrócić uwagę </w:t>
      </w:r>
      <w:r w:rsidR="006B6355">
        <w:rPr>
          <w:sz w:val="22"/>
        </w:rPr>
        <w:t xml:space="preserve">konsumentów. UOKiK </w:t>
      </w:r>
      <w:r w:rsidR="00901DE8">
        <w:rPr>
          <w:sz w:val="22"/>
        </w:rPr>
        <w:t>przeprowadził</w:t>
      </w:r>
      <w:r w:rsidR="00F02FA0">
        <w:rPr>
          <w:sz w:val="22"/>
        </w:rPr>
        <w:t xml:space="preserve"> </w:t>
      </w:r>
      <w:r w:rsidR="00A45B0F">
        <w:rPr>
          <w:sz w:val="22"/>
        </w:rPr>
        <w:t xml:space="preserve">wstępne </w:t>
      </w:r>
      <w:r w:rsidR="00F02FA0">
        <w:rPr>
          <w:sz w:val="22"/>
        </w:rPr>
        <w:t xml:space="preserve">rozeznanie </w:t>
      </w:r>
      <w:r w:rsidR="00A45B0F">
        <w:rPr>
          <w:sz w:val="22"/>
        </w:rPr>
        <w:t xml:space="preserve">dostępnych na rynku ofert </w:t>
      </w:r>
      <w:r w:rsidR="00901DE8" w:rsidRPr="00901DE8">
        <w:rPr>
          <w:sz w:val="22"/>
        </w:rPr>
        <w:t xml:space="preserve"> sprzedaży </w:t>
      </w:r>
      <w:r>
        <w:rPr>
          <w:sz w:val="22"/>
        </w:rPr>
        <w:t>lokali</w:t>
      </w:r>
      <w:r w:rsidR="00901DE8" w:rsidRPr="00901DE8">
        <w:rPr>
          <w:sz w:val="22"/>
        </w:rPr>
        <w:t xml:space="preserve"> </w:t>
      </w:r>
      <w:r>
        <w:rPr>
          <w:sz w:val="22"/>
        </w:rPr>
        <w:t xml:space="preserve">w </w:t>
      </w:r>
      <w:r w:rsidR="00901DE8" w:rsidRPr="00901DE8">
        <w:rPr>
          <w:sz w:val="22"/>
        </w:rPr>
        <w:t xml:space="preserve">systemie </w:t>
      </w:r>
      <w:r w:rsidR="006A45F6" w:rsidRPr="00901DE8">
        <w:rPr>
          <w:sz w:val="22"/>
        </w:rPr>
        <w:t>condo</w:t>
      </w:r>
      <w:r w:rsidR="006A45F6">
        <w:rPr>
          <w:sz w:val="22"/>
        </w:rPr>
        <w:t xml:space="preserve">- </w:t>
      </w:r>
      <w:r w:rsidR="008700C3">
        <w:rPr>
          <w:sz w:val="22"/>
        </w:rPr>
        <w:t>i apartholeli</w:t>
      </w:r>
      <w:r w:rsidR="00901DE8" w:rsidRPr="00901DE8">
        <w:rPr>
          <w:sz w:val="22"/>
        </w:rPr>
        <w:t>.</w:t>
      </w:r>
      <w:r w:rsidR="00901DE8">
        <w:rPr>
          <w:sz w:val="22"/>
        </w:rPr>
        <w:t xml:space="preserve"> </w:t>
      </w:r>
      <w:r w:rsidR="00FE180B">
        <w:rPr>
          <w:sz w:val="22"/>
        </w:rPr>
        <w:t>K</w:t>
      </w:r>
      <w:r w:rsidR="00410ADA">
        <w:rPr>
          <w:sz w:val="22"/>
        </w:rPr>
        <w:t>ierowany do</w:t>
      </w:r>
      <w:r w:rsidR="006A45F6">
        <w:rPr>
          <w:sz w:val="22"/>
        </w:rPr>
        <w:t xml:space="preserve"> </w:t>
      </w:r>
      <w:r w:rsidR="00D52D5F">
        <w:rPr>
          <w:sz w:val="22"/>
        </w:rPr>
        <w:t xml:space="preserve">konsumentów </w:t>
      </w:r>
      <w:r w:rsidR="00901DE8">
        <w:rPr>
          <w:sz w:val="22"/>
        </w:rPr>
        <w:t>przekaz marketingowy oraz zawarte w nim informacje dotyczące m.in. inwestycji, sposobu jej realizowania i finansowania</w:t>
      </w:r>
      <w:r w:rsidR="002C6979">
        <w:rPr>
          <w:sz w:val="22"/>
        </w:rPr>
        <w:t xml:space="preserve"> oraz </w:t>
      </w:r>
      <w:r w:rsidR="00901DE8">
        <w:rPr>
          <w:sz w:val="22"/>
        </w:rPr>
        <w:t>planowanych zysków</w:t>
      </w:r>
      <w:r w:rsidR="00324D1A">
        <w:rPr>
          <w:sz w:val="22"/>
        </w:rPr>
        <w:t>,</w:t>
      </w:r>
      <w:r w:rsidR="00901DE8">
        <w:rPr>
          <w:sz w:val="22"/>
        </w:rPr>
        <w:t xml:space="preserve"> stanowiły podstawę do </w:t>
      </w:r>
      <w:r w:rsidR="00324D1A">
        <w:rPr>
          <w:sz w:val="22"/>
        </w:rPr>
        <w:t>wszczęcia</w:t>
      </w:r>
      <w:r w:rsidR="00460008">
        <w:rPr>
          <w:sz w:val="22"/>
        </w:rPr>
        <w:t xml:space="preserve"> przez </w:t>
      </w:r>
      <w:r w:rsidR="00324D1A">
        <w:rPr>
          <w:sz w:val="22"/>
        </w:rPr>
        <w:t>Prezesa Urzędu</w:t>
      </w:r>
      <w:r w:rsidR="00901DE8">
        <w:rPr>
          <w:sz w:val="22"/>
        </w:rPr>
        <w:t xml:space="preserve"> 10 postępowań wyjaśniającyc</w:t>
      </w:r>
      <w:r w:rsidR="002C6979">
        <w:rPr>
          <w:sz w:val="22"/>
        </w:rPr>
        <w:t>h</w:t>
      </w:r>
      <w:r w:rsidR="00460008">
        <w:rPr>
          <w:sz w:val="22"/>
        </w:rPr>
        <w:t>. M</w:t>
      </w:r>
      <w:r w:rsidR="00901DE8">
        <w:rPr>
          <w:sz w:val="22"/>
        </w:rPr>
        <w:t xml:space="preserve">ają </w:t>
      </w:r>
      <w:r w:rsidR="00460008">
        <w:rPr>
          <w:sz w:val="22"/>
        </w:rPr>
        <w:t xml:space="preserve">one </w:t>
      </w:r>
      <w:r w:rsidR="00901DE8">
        <w:rPr>
          <w:sz w:val="22"/>
        </w:rPr>
        <w:t xml:space="preserve">na celu wstępne ustalenie czy </w:t>
      </w:r>
      <w:r w:rsidR="008700C3">
        <w:rPr>
          <w:sz w:val="22"/>
        </w:rPr>
        <w:t xml:space="preserve">inwestorom </w:t>
      </w:r>
      <w:r w:rsidR="00901DE8">
        <w:rPr>
          <w:sz w:val="22"/>
        </w:rPr>
        <w:t>zapewnion</w:t>
      </w:r>
      <w:r w:rsidR="00410ADA">
        <w:rPr>
          <w:sz w:val="22"/>
        </w:rPr>
        <w:t>o</w:t>
      </w:r>
      <w:r w:rsidR="00901DE8">
        <w:rPr>
          <w:sz w:val="22"/>
        </w:rPr>
        <w:t xml:space="preserve"> pełnię należnych im pra</w:t>
      </w:r>
      <w:r w:rsidR="008700C3">
        <w:rPr>
          <w:sz w:val="22"/>
        </w:rPr>
        <w:t>w zakresie ochrony konsumentów</w:t>
      </w:r>
      <w:r w:rsidR="00901DE8">
        <w:rPr>
          <w:sz w:val="22"/>
        </w:rPr>
        <w:t>.</w:t>
      </w:r>
    </w:p>
    <w:p w14:paraId="3BACBAFF" w14:textId="6C8E9C7B" w:rsidR="00901DE8" w:rsidRDefault="00901DE8" w:rsidP="009421ED">
      <w:pPr>
        <w:spacing w:line="360" w:lineRule="auto"/>
        <w:jc w:val="both"/>
        <w:rPr>
          <w:sz w:val="22"/>
        </w:rPr>
      </w:pPr>
    </w:p>
    <w:p w14:paraId="3615FE57" w14:textId="350D74B7" w:rsidR="00901DE8" w:rsidRPr="007E3BD5" w:rsidRDefault="00901DE8" w:rsidP="009421ED">
      <w:pPr>
        <w:spacing w:line="360" w:lineRule="auto"/>
        <w:jc w:val="both"/>
        <w:rPr>
          <w:b/>
          <w:sz w:val="22"/>
        </w:rPr>
      </w:pPr>
      <w:r w:rsidRPr="007E3BD5">
        <w:rPr>
          <w:b/>
          <w:sz w:val="22"/>
        </w:rPr>
        <w:t xml:space="preserve">Postępowania </w:t>
      </w:r>
      <w:r w:rsidR="007E3BD5" w:rsidRPr="007E3BD5">
        <w:rPr>
          <w:b/>
          <w:sz w:val="22"/>
        </w:rPr>
        <w:t xml:space="preserve">UOKiK </w:t>
      </w:r>
      <w:r w:rsidRPr="007E3BD5">
        <w:rPr>
          <w:b/>
          <w:sz w:val="22"/>
        </w:rPr>
        <w:t xml:space="preserve">dotyczą </w:t>
      </w:r>
      <w:r w:rsidR="00267ED9" w:rsidRPr="007E3BD5">
        <w:rPr>
          <w:b/>
          <w:sz w:val="22"/>
        </w:rPr>
        <w:t xml:space="preserve">następujących inwestycji: </w:t>
      </w:r>
    </w:p>
    <w:p w14:paraId="52FDB53F" w14:textId="23146D33" w:rsidR="007E3BD5" w:rsidRDefault="007E3BD5" w:rsidP="007E3BD5">
      <w:pPr>
        <w:spacing w:line="360" w:lineRule="auto"/>
        <w:jc w:val="both"/>
        <w:rPr>
          <w:sz w:val="22"/>
        </w:rPr>
      </w:pPr>
      <w:r w:rsidRPr="007E3BD5">
        <w:rPr>
          <w:sz w:val="22"/>
        </w:rPr>
        <w:t>Apartamenty w Świeradowie (ABInvestHouse), Mercur</w:t>
      </w:r>
      <w:r w:rsidR="00DA7BD1">
        <w:rPr>
          <w:sz w:val="22"/>
        </w:rPr>
        <w:t>e</w:t>
      </w:r>
      <w:r w:rsidRPr="007E3BD5">
        <w:rPr>
          <w:sz w:val="22"/>
        </w:rPr>
        <w:t xml:space="preserve"> Szczyrk Resort (Beskid Resort Properties),  Sol</w:t>
      </w:r>
      <w:r w:rsidR="00DA7BD1">
        <w:rPr>
          <w:sz w:val="22"/>
        </w:rPr>
        <w:t>m</w:t>
      </w:r>
      <w:r w:rsidRPr="007E3BD5">
        <w:rPr>
          <w:sz w:val="22"/>
        </w:rPr>
        <w:t xml:space="preserve">arina Gdańsk (Dekpol Deweloper), Forest Park w Świeradowie Zdroju (Forest Park D. Surynt R. Urbanik),  Linea Mare Pobierowo (Morris &amp; Lloyd Broker), Saltic Apartamenty w Łebie (Oak Property), Witkac Residence Zakopane (Platan Hotels &amp; </w:t>
      </w:r>
      <w:r w:rsidR="00460008" w:rsidRPr="007E3BD5">
        <w:rPr>
          <w:sz w:val="22"/>
        </w:rPr>
        <w:t>Resort</w:t>
      </w:r>
      <w:r w:rsidR="00DA7BD1">
        <w:rPr>
          <w:sz w:val="22"/>
        </w:rPr>
        <w:t>s</w:t>
      </w:r>
      <w:r w:rsidRPr="007E3BD5">
        <w:rPr>
          <w:sz w:val="22"/>
        </w:rPr>
        <w:t xml:space="preserve">),  </w:t>
      </w:r>
      <w:r w:rsidRPr="007E3BD5">
        <w:rPr>
          <w:sz w:val="22"/>
        </w:rPr>
        <w:lastRenderedPageBreak/>
        <w:t xml:space="preserve">Radisson Blu Resort w Międzywodziu (Sea Invest Gabryjelski Kocwa),  Zdrojowa Invest w Dźwirzynie (Vacation Club 2), </w:t>
      </w:r>
      <w:r w:rsidR="00CA6E65" w:rsidRPr="007E3BD5">
        <w:rPr>
          <w:sz w:val="22"/>
        </w:rPr>
        <w:t>Brzego</w:t>
      </w:r>
      <w:r w:rsidR="00CA6E65">
        <w:rPr>
          <w:sz w:val="22"/>
        </w:rPr>
        <w:t>v</w:t>
      </w:r>
      <w:r w:rsidR="00CA6E65" w:rsidRPr="007E3BD5">
        <w:rPr>
          <w:sz w:val="22"/>
        </w:rPr>
        <w:t xml:space="preserve">a </w:t>
      </w:r>
      <w:r w:rsidRPr="007E3BD5">
        <w:rPr>
          <w:sz w:val="22"/>
        </w:rPr>
        <w:t xml:space="preserve">w Mikołajkach (Vanto Estate). </w:t>
      </w:r>
    </w:p>
    <w:p w14:paraId="3325DB95" w14:textId="77777777" w:rsidR="007E3BD5" w:rsidRDefault="007E3BD5" w:rsidP="007E3BD5">
      <w:pPr>
        <w:spacing w:line="360" w:lineRule="auto"/>
        <w:jc w:val="both"/>
        <w:rPr>
          <w:sz w:val="22"/>
        </w:rPr>
      </w:pPr>
    </w:p>
    <w:p w14:paraId="4D1B8A59" w14:textId="4D0B93AA" w:rsidR="007E3BD5" w:rsidRPr="00A46E51" w:rsidRDefault="007E3BD5" w:rsidP="007E3BD5">
      <w:pPr>
        <w:spacing w:line="360" w:lineRule="auto"/>
        <w:jc w:val="both"/>
        <w:rPr>
          <w:b/>
          <w:sz w:val="22"/>
        </w:rPr>
      </w:pPr>
      <w:r w:rsidRPr="00A46E51">
        <w:rPr>
          <w:b/>
          <w:sz w:val="22"/>
        </w:rPr>
        <w:t>Co zbada UOKiK?</w:t>
      </w:r>
    </w:p>
    <w:p w14:paraId="14C2F8F5" w14:textId="152E374A" w:rsidR="00744CD7" w:rsidRDefault="00FE180B" w:rsidP="007E3BD5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UOKiK </w:t>
      </w:r>
      <w:r w:rsidR="00A46E51">
        <w:rPr>
          <w:sz w:val="22"/>
        </w:rPr>
        <w:t xml:space="preserve">analizuje informacje zamieszczone </w:t>
      </w:r>
      <w:r w:rsidR="00FC1BC8">
        <w:rPr>
          <w:sz w:val="22"/>
        </w:rPr>
        <w:t>na</w:t>
      </w:r>
      <w:r w:rsidR="00A46E51">
        <w:rPr>
          <w:sz w:val="22"/>
        </w:rPr>
        <w:t xml:space="preserve"> stronach internetowych oraz w materiałach sprzedażowych</w:t>
      </w:r>
      <w:r w:rsidR="00FC1BC8">
        <w:rPr>
          <w:sz w:val="22"/>
        </w:rPr>
        <w:t>, takich jak</w:t>
      </w:r>
      <w:r w:rsidR="00A46E51">
        <w:rPr>
          <w:sz w:val="22"/>
        </w:rPr>
        <w:t xml:space="preserve"> foldery dostę</w:t>
      </w:r>
      <w:r w:rsidR="00744CD7">
        <w:rPr>
          <w:sz w:val="22"/>
        </w:rPr>
        <w:t>pn</w:t>
      </w:r>
      <w:r w:rsidR="00937AF8">
        <w:rPr>
          <w:sz w:val="22"/>
        </w:rPr>
        <w:t>e</w:t>
      </w:r>
      <w:r w:rsidR="00744CD7">
        <w:rPr>
          <w:sz w:val="22"/>
        </w:rPr>
        <w:t xml:space="preserve"> w punktach sprzedaży. Ponadto przedmiotem analiz </w:t>
      </w:r>
      <w:r w:rsidR="00324D1A">
        <w:rPr>
          <w:sz w:val="22"/>
        </w:rPr>
        <w:t>są</w:t>
      </w:r>
      <w:r w:rsidR="00744CD7">
        <w:rPr>
          <w:sz w:val="22"/>
        </w:rPr>
        <w:t xml:space="preserve"> umowy zawierane z podmiotami oferującymi condo</w:t>
      </w:r>
      <w:r w:rsidR="00A01A0D">
        <w:rPr>
          <w:sz w:val="22"/>
        </w:rPr>
        <w:t>- i apart</w:t>
      </w:r>
      <w:r w:rsidR="00F270AF">
        <w:rPr>
          <w:sz w:val="22"/>
        </w:rPr>
        <w:t>hotele</w:t>
      </w:r>
      <w:r w:rsidR="00744CD7">
        <w:rPr>
          <w:sz w:val="22"/>
        </w:rPr>
        <w:t xml:space="preserve"> (deweloperami, operatorami obiektów) oraz umowy dalszego najmu zakupionych lokali. </w:t>
      </w:r>
      <w:r>
        <w:rPr>
          <w:sz w:val="22"/>
        </w:rPr>
        <w:t xml:space="preserve">Urząd </w:t>
      </w:r>
      <w:r w:rsidR="006909B4">
        <w:rPr>
          <w:sz w:val="22"/>
        </w:rPr>
        <w:t>weryfikuje etapy</w:t>
      </w:r>
      <w:r w:rsidR="00744CD7">
        <w:rPr>
          <w:sz w:val="22"/>
        </w:rPr>
        <w:t xml:space="preserve"> realizacji poszczególnych inwestycji </w:t>
      </w:r>
      <w:r w:rsidR="00F02FA0">
        <w:rPr>
          <w:sz w:val="22"/>
        </w:rPr>
        <w:t xml:space="preserve">i </w:t>
      </w:r>
      <w:r w:rsidR="00A01A0D">
        <w:rPr>
          <w:sz w:val="22"/>
        </w:rPr>
        <w:t>przedsiębiorców</w:t>
      </w:r>
      <w:r w:rsidR="00F02FA0">
        <w:rPr>
          <w:sz w:val="22"/>
        </w:rPr>
        <w:t xml:space="preserve"> związan</w:t>
      </w:r>
      <w:r w:rsidR="00A01A0D">
        <w:rPr>
          <w:sz w:val="22"/>
        </w:rPr>
        <w:t>ych</w:t>
      </w:r>
      <w:r w:rsidR="00F02FA0">
        <w:rPr>
          <w:sz w:val="22"/>
        </w:rPr>
        <w:t xml:space="preserve"> z </w:t>
      </w:r>
      <w:r w:rsidR="00A01A0D">
        <w:rPr>
          <w:sz w:val="22"/>
        </w:rPr>
        <w:t xml:space="preserve">projektami - podmioty </w:t>
      </w:r>
      <w:r w:rsidR="00744CD7">
        <w:rPr>
          <w:sz w:val="22"/>
        </w:rPr>
        <w:t>oferujące sprzedaż, wykonawc</w:t>
      </w:r>
      <w:r w:rsidR="00A01A0D">
        <w:rPr>
          <w:sz w:val="22"/>
        </w:rPr>
        <w:t>ów</w:t>
      </w:r>
      <w:r w:rsidR="00744CD7">
        <w:rPr>
          <w:sz w:val="22"/>
        </w:rPr>
        <w:t>, deweloper</w:t>
      </w:r>
      <w:r w:rsidR="00A01A0D">
        <w:rPr>
          <w:sz w:val="22"/>
        </w:rPr>
        <w:t>ów</w:t>
      </w:r>
      <w:r w:rsidR="00744CD7">
        <w:rPr>
          <w:sz w:val="22"/>
        </w:rPr>
        <w:t xml:space="preserve">, </w:t>
      </w:r>
      <w:r w:rsidR="00A01A0D">
        <w:rPr>
          <w:sz w:val="22"/>
        </w:rPr>
        <w:t xml:space="preserve">inwestorów </w:t>
      </w:r>
      <w:r w:rsidR="00744CD7">
        <w:rPr>
          <w:sz w:val="22"/>
        </w:rPr>
        <w:t xml:space="preserve">czy </w:t>
      </w:r>
      <w:r w:rsidR="00A01A0D">
        <w:rPr>
          <w:sz w:val="22"/>
        </w:rPr>
        <w:t>operatorów</w:t>
      </w:r>
      <w:r w:rsidR="00744CD7">
        <w:rPr>
          <w:sz w:val="22"/>
        </w:rPr>
        <w:t>.</w:t>
      </w:r>
    </w:p>
    <w:p w14:paraId="2F3A9156" w14:textId="74E667AE" w:rsidR="007E3BD5" w:rsidRDefault="007E3BD5" w:rsidP="007E3BD5">
      <w:pPr>
        <w:spacing w:line="360" w:lineRule="auto"/>
        <w:jc w:val="both"/>
        <w:rPr>
          <w:sz w:val="22"/>
        </w:rPr>
      </w:pPr>
    </w:p>
    <w:p w14:paraId="46247D70" w14:textId="1EADBB1B" w:rsidR="007E3BD5" w:rsidRPr="00A46E51" w:rsidRDefault="007E3BD5" w:rsidP="007E3BD5">
      <w:pPr>
        <w:spacing w:line="360" w:lineRule="auto"/>
        <w:jc w:val="both"/>
        <w:rPr>
          <w:b/>
          <w:sz w:val="22"/>
        </w:rPr>
      </w:pPr>
      <w:r w:rsidRPr="00A46E51">
        <w:rPr>
          <w:b/>
          <w:sz w:val="22"/>
        </w:rPr>
        <w:t>Potencjalne ryzyka związane z inwestycją w condo</w:t>
      </w:r>
      <w:r w:rsidR="004E6188">
        <w:rPr>
          <w:b/>
          <w:sz w:val="22"/>
        </w:rPr>
        <w:t>- i apart</w:t>
      </w:r>
      <w:r w:rsidRPr="00A46E51">
        <w:rPr>
          <w:b/>
          <w:sz w:val="22"/>
        </w:rPr>
        <w:t>hotele.</w:t>
      </w:r>
    </w:p>
    <w:p w14:paraId="294A8EC3" w14:textId="78C8DFB3" w:rsidR="007E3BD5" w:rsidRDefault="006B04DF" w:rsidP="007E3BD5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Celem analiz </w:t>
      </w:r>
      <w:r w:rsidR="00324D1A">
        <w:rPr>
          <w:sz w:val="22"/>
        </w:rPr>
        <w:t>jest</w:t>
      </w:r>
      <w:r>
        <w:rPr>
          <w:sz w:val="22"/>
        </w:rPr>
        <w:t xml:space="preserve"> ustalenie czy </w:t>
      </w:r>
      <w:r w:rsidR="002C6979">
        <w:rPr>
          <w:sz w:val="22"/>
        </w:rPr>
        <w:t xml:space="preserve">przedsiębiorcy </w:t>
      </w:r>
      <w:r w:rsidR="002D63C0">
        <w:rPr>
          <w:sz w:val="22"/>
        </w:rPr>
        <w:t>oferując</w:t>
      </w:r>
      <w:r w:rsidR="002C6979">
        <w:rPr>
          <w:sz w:val="22"/>
        </w:rPr>
        <w:t>y</w:t>
      </w:r>
      <w:r w:rsidR="002D63C0">
        <w:rPr>
          <w:sz w:val="22"/>
        </w:rPr>
        <w:t xml:space="preserve"> inwestycje w condo</w:t>
      </w:r>
      <w:r w:rsidR="004E6188">
        <w:rPr>
          <w:sz w:val="22"/>
        </w:rPr>
        <w:t>- i apart</w:t>
      </w:r>
      <w:r w:rsidR="002D63C0">
        <w:rPr>
          <w:sz w:val="22"/>
        </w:rPr>
        <w:t>hotele</w:t>
      </w:r>
      <w:r>
        <w:rPr>
          <w:sz w:val="22"/>
        </w:rPr>
        <w:t xml:space="preserve"> </w:t>
      </w:r>
      <w:r w:rsidR="00FC1BC8">
        <w:rPr>
          <w:sz w:val="22"/>
        </w:rPr>
        <w:t xml:space="preserve">rzetelnie informują </w:t>
      </w:r>
      <w:r w:rsidR="00937AF8" w:rsidRPr="00937AF8">
        <w:rPr>
          <w:sz w:val="22"/>
        </w:rPr>
        <w:t xml:space="preserve">kupujących </w:t>
      </w:r>
      <w:r w:rsidR="00FC1BC8">
        <w:rPr>
          <w:sz w:val="22"/>
        </w:rPr>
        <w:t xml:space="preserve">o </w:t>
      </w:r>
      <w:r w:rsidR="00A56765">
        <w:rPr>
          <w:sz w:val="22"/>
        </w:rPr>
        <w:t>wszelki</w:t>
      </w:r>
      <w:r w:rsidR="00FC1BC8">
        <w:rPr>
          <w:sz w:val="22"/>
        </w:rPr>
        <w:t>ch</w:t>
      </w:r>
      <w:r w:rsidR="00A56765">
        <w:rPr>
          <w:sz w:val="22"/>
        </w:rPr>
        <w:t xml:space="preserve"> aspekt</w:t>
      </w:r>
      <w:r w:rsidR="00790CEC">
        <w:rPr>
          <w:sz w:val="22"/>
        </w:rPr>
        <w:t>ach</w:t>
      </w:r>
      <w:r w:rsidR="00A56765">
        <w:rPr>
          <w:sz w:val="22"/>
        </w:rPr>
        <w:t xml:space="preserve"> i uwarunkowania</w:t>
      </w:r>
      <w:r w:rsidR="00790CEC">
        <w:rPr>
          <w:sz w:val="22"/>
        </w:rPr>
        <w:t>ch</w:t>
      </w:r>
      <w:r w:rsidR="006909B4">
        <w:rPr>
          <w:sz w:val="22"/>
        </w:rPr>
        <w:t xml:space="preserve"> transakcji</w:t>
      </w:r>
      <w:r w:rsidR="00A56765">
        <w:rPr>
          <w:sz w:val="22"/>
        </w:rPr>
        <w:t xml:space="preserve">. Wstępne obserwacje </w:t>
      </w:r>
      <w:r w:rsidR="00373144">
        <w:rPr>
          <w:sz w:val="22"/>
        </w:rPr>
        <w:t xml:space="preserve">mogą budzić </w:t>
      </w:r>
      <w:r w:rsidR="00A56765">
        <w:rPr>
          <w:sz w:val="22"/>
        </w:rPr>
        <w:t>wątpliwości co do nadmiernego eksponowania atutów</w:t>
      </w:r>
      <w:r w:rsidR="002C6979">
        <w:rPr>
          <w:sz w:val="22"/>
        </w:rPr>
        <w:t xml:space="preserve"> i</w:t>
      </w:r>
      <w:r w:rsidR="00A56765">
        <w:rPr>
          <w:sz w:val="22"/>
        </w:rPr>
        <w:t xml:space="preserve"> korzyści z inwestycji, bez </w:t>
      </w:r>
      <w:r w:rsidR="000B2460">
        <w:rPr>
          <w:sz w:val="22"/>
        </w:rPr>
        <w:t>zwracania uwagi na</w:t>
      </w:r>
      <w:r w:rsidR="00A56765">
        <w:rPr>
          <w:sz w:val="22"/>
        </w:rPr>
        <w:t xml:space="preserve"> </w:t>
      </w:r>
      <w:r w:rsidR="00937AF8">
        <w:rPr>
          <w:sz w:val="22"/>
        </w:rPr>
        <w:t>możliw</w:t>
      </w:r>
      <w:r w:rsidR="000B2460">
        <w:rPr>
          <w:sz w:val="22"/>
        </w:rPr>
        <w:t>e</w:t>
      </w:r>
      <w:r w:rsidR="00937AF8">
        <w:rPr>
          <w:sz w:val="22"/>
        </w:rPr>
        <w:t xml:space="preserve"> </w:t>
      </w:r>
      <w:r w:rsidR="00A56765">
        <w:rPr>
          <w:sz w:val="22"/>
        </w:rPr>
        <w:t>ryzyk</w:t>
      </w:r>
      <w:r w:rsidR="000B2460">
        <w:rPr>
          <w:sz w:val="22"/>
        </w:rPr>
        <w:t>a</w:t>
      </w:r>
      <w:r w:rsidR="00A56765">
        <w:rPr>
          <w:sz w:val="22"/>
        </w:rPr>
        <w:t>.</w:t>
      </w:r>
      <w:r w:rsidR="002D63C0">
        <w:rPr>
          <w:sz w:val="22"/>
        </w:rPr>
        <w:t xml:space="preserve"> </w:t>
      </w:r>
      <w:r w:rsidR="000B2460">
        <w:rPr>
          <w:sz w:val="22"/>
        </w:rPr>
        <w:t>Sposób p</w:t>
      </w:r>
      <w:r w:rsidR="00790CEC">
        <w:rPr>
          <w:sz w:val="22"/>
        </w:rPr>
        <w:t>rezentowan</w:t>
      </w:r>
      <w:r w:rsidR="006909B4">
        <w:rPr>
          <w:sz w:val="22"/>
        </w:rPr>
        <w:t>ia</w:t>
      </w:r>
      <w:r w:rsidR="002D63C0">
        <w:rPr>
          <w:sz w:val="22"/>
        </w:rPr>
        <w:t xml:space="preserve"> zysk</w:t>
      </w:r>
      <w:r w:rsidR="000B2460">
        <w:rPr>
          <w:sz w:val="22"/>
        </w:rPr>
        <w:t>u</w:t>
      </w:r>
      <w:r w:rsidR="002D63C0">
        <w:rPr>
          <w:sz w:val="22"/>
        </w:rPr>
        <w:t xml:space="preserve"> </w:t>
      </w:r>
      <w:r w:rsidR="00790CEC">
        <w:rPr>
          <w:sz w:val="22"/>
        </w:rPr>
        <w:t xml:space="preserve">może </w:t>
      </w:r>
      <w:r w:rsidR="000B2460">
        <w:rPr>
          <w:sz w:val="22"/>
        </w:rPr>
        <w:t>być elementem strategii</w:t>
      </w:r>
      <w:r w:rsidR="002D63C0">
        <w:rPr>
          <w:sz w:val="22"/>
        </w:rPr>
        <w:t xml:space="preserve"> marketingow</w:t>
      </w:r>
      <w:r w:rsidR="000B2460">
        <w:rPr>
          <w:sz w:val="22"/>
        </w:rPr>
        <w:t>ej, która nie</w:t>
      </w:r>
      <w:r w:rsidR="00BD0CCE">
        <w:rPr>
          <w:sz w:val="22"/>
        </w:rPr>
        <w:t xml:space="preserve"> </w:t>
      </w:r>
      <w:r w:rsidR="000B2460">
        <w:rPr>
          <w:sz w:val="22"/>
        </w:rPr>
        <w:t xml:space="preserve">uwzględnia w komunikacji takich </w:t>
      </w:r>
      <w:r w:rsidR="002D63C0">
        <w:rPr>
          <w:sz w:val="22"/>
        </w:rPr>
        <w:t>czynników</w:t>
      </w:r>
      <w:r w:rsidR="00324D1A">
        <w:rPr>
          <w:sz w:val="22"/>
        </w:rPr>
        <w:t>,</w:t>
      </w:r>
      <w:r w:rsidR="002D63C0">
        <w:rPr>
          <w:sz w:val="22"/>
        </w:rPr>
        <w:t xml:space="preserve"> </w:t>
      </w:r>
      <w:r w:rsidR="000B2460">
        <w:rPr>
          <w:sz w:val="22"/>
        </w:rPr>
        <w:t xml:space="preserve">jak </w:t>
      </w:r>
      <w:r w:rsidR="002D63C0">
        <w:rPr>
          <w:sz w:val="22"/>
        </w:rPr>
        <w:t>np. sezonowoś</w:t>
      </w:r>
      <w:r w:rsidR="006909B4">
        <w:rPr>
          <w:sz w:val="22"/>
        </w:rPr>
        <w:t>ć</w:t>
      </w:r>
      <w:r w:rsidR="002D63C0">
        <w:rPr>
          <w:sz w:val="22"/>
        </w:rPr>
        <w:t xml:space="preserve"> wynajmu czy kosz</w:t>
      </w:r>
      <w:r w:rsidR="000B2460">
        <w:rPr>
          <w:sz w:val="22"/>
        </w:rPr>
        <w:t>ty</w:t>
      </w:r>
      <w:r w:rsidR="002D63C0">
        <w:rPr>
          <w:sz w:val="22"/>
        </w:rPr>
        <w:t xml:space="preserve"> utrzymania, </w:t>
      </w:r>
      <w:r w:rsidR="000B2460">
        <w:rPr>
          <w:sz w:val="22"/>
        </w:rPr>
        <w:t xml:space="preserve">przez które </w:t>
      </w:r>
      <w:r w:rsidR="002D63C0">
        <w:rPr>
          <w:sz w:val="22"/>
        </w:rPr>
        <w:t xml:space="preserve">rentowność </w:t>
      </w:r>
      <w:r w:rsidR="00790CEC">
        <w:rPr>
          <w:sz w:val="22"/>
        </w:rPr>
        <w:t xml:space="preserve">może być </w:t>
      </w:r>
      <w:r w:rsidR="002D63C0">
        <w:rPr>
          <w:sz w:val="22"/>
        </w:rPr>
        <w:t>znacznie niższa</w:t>
      </w:r>
      <w:r w:rsidR="00937AF8">
        <w:rPr>
          <w:sz w:val="22"/>
        </w:rPr>
        <w:t xml:space="preserve"> niż deklarowana</w:t>
      </w:r>
      <w:r w:rsidR="002D63C0">
        <w:rPr>
          <w:sz w:val="22"/>
        </w:rPr>
        <w:t xml:space="preserve">.  </w:t>
      </w:r>
    </w:p>
    <w:p w14:paraId="381CA8D7" w14:textId="77777777" w:rsidR="00790CEC" w:rsidRDefault="00790CEC" w:rsidP="007E3BD5">
      <w:pPr>
        <w:spacing w:line="360" w:lineRule="auto"/>
        <w:jc w:val="both"/>
        <w:rPr>
          <w:sz w:val="22"/>
        </w:rPr>
      </w:pPr>
    </w:p>
    <w:p w14:paraId="73330159" w14:textId="24C5FB13" w:rsidR="00A56765" w:rsidRDefault="00A56765" w:rsidP="007E3BD5">
      <w:pPr>
        <w:spacing w:line="360" w:lineRule="auto"/>
        <w:jc w:val="both"/>
        <w:rPr>
          <w:i/>
          <w:sz w:val="22"/>
        </w:rPr>
      </w:pPr>
      <w:r>
        <w:rPr>
          <w:sz w:val="22"/>
        </w:rPr>
        <w:t xml:space="preserve">- </w:t>
      </w:r>
      <w:r w:rsidRPr="00A56765">
        <w:rPr>
          <w:i/>
          <w:sz w:val="22"/>
        </w:rPr>
        <w:t>Przed podjęciem decyzji o inwestycj</w:t>
      </w:r>
      <w:r w:rsidR="002C6979">
        <w:rPr>
          <w:i/>
          <w:sz w:val="22"/>
        </w:rPr>
        <w:t>i</w:t>
      </w:r>
      <w:r w:rsidRPr="00A56765">
        <w:rPr>
          <w:i/>
          <w:sz w:val="22"/>
        </w:rPr>
        <w:t xml:space="preserve"> w lokale komercyjne </w:t>
      </w:r>
      <w:r w:rsidR="004A5D70">
        <w:rPr>
          <w:i/>
          <w:sz w:val="22"/>
        </w:rPr>
        <w:t>warto</w:t>
      </w:r>
      <w:r w:rsidR="004A5D70" w:rsidRPr="00A56765">
        <w:rPr>
          <w:i/>
          <w:sz w:val="22"/>
        </w:rPr>
        <w:t xml:space="preserve"> </w:t>
      </w:r>
      <w:r w:rsidRPr="00A56765">
        <w:rPr>
          <w:i/>
          <w:sz w:val="22"/>
        </w:rPr>
        <w:t xml:space="preserve">bardzo wnikliwie zapoznać się z warunkami takiej oferty. Zwróćmy uwagę na sposób finansowania, zabezpieczenia oraz </w:t>
      </w:r>
      <w:r w:rsidR="00324D1A">
        <w:rPr>
          <w:i/>
          <w:sz w:val="22"/>
        </w:rPr>
        <w:t xml:space="preserve">to, </w:t>
      </w:r>
      <w:r w:rsidR="00143C99">
        <w:rPr>
          <w:i/>
          <w:sz w:val="22"/>
        </w:rPr>
        <w:t xml:space="preserve">czy przewidywany zysk nie bazuje na </w:t>
      </w:r>
      <w:r w:rsidR="004A5D70">
        <w:rPr>
          <w:i/>
          <w:sz w:val="22"/>
        </w:rPr>
        <w:t xml:space="preserve">nierealistycznym </w:t>
      </w:r>
      <w:r w:rsidR="00143C99">
        <w:rPr>
          <w:i/>
          <w:sz w:val="22"/>
        </w:rPr>
        <w:t xml:space="preserve">scenariuszu. Dopiero pełna, rzetelna i wszechstronna analiza </w:t>
      </w:r>
      <w:r w:rsidR="00E63DF8">
        <w:rPr>
          <w:i/>
          <w:sz w:val="22"/>
        </w:rPr>
        <w:t>pozwala</w:t>
      </w:r>
      <w:r w:rsidR="00143C99">
        <w:rPr>
          <w:i/>
          <w:sz w:val="22"/>
        </w:rPr>
        <w:t xml:space="preserve"> na </w:t>
      </w:r>
      <w:r w:rsidR="00E63DF8">
        <w:rPr>
          <w:i/>
          <w:sz w:val="22"/>
        </w:rPr>
        <w:t xml:space="preserve">podjęcie </w:t>
      </w:r>
      <w:r w:rsidR="00143C99">
        <w:rPr>
          <w:i/>
          <w:sz w:val="22"/>
        </w:rPr>
        <w:t>świadom</w:t>
      </w:r>
      <w:r w:rsidR="00E63DF8">
        <w:rPr>
          <w:i/>
          <w:sz w:val="22"/>
        </w:rPr>
        <w:t>ej</w:t>
      </w:r>
      <w:r w:rsidR="00143C99">
        <w:rPr>
          <w:i/>
          <w:sz w:val="22"/>
        </w:rPr>
        <w:t xml:space="preserve"> decyzj</w:t>
      </w:r>
      <w:r w:rsidR="00E63DF8">
        <w:rPr>
          <w:i/>
          <w:sz w:val="22"/>
        </w:rPr>
        <w:t xml:space="preserve">i </w:t>
      </w:r>
      <w:r w:rsidR="00143C99">
        <w:rPr>
          <w:i/>
          <w:sz w:val="22"/>
        </w:rPr>
        <w:t>inwestycyjn</w:t>
      </w:r>
      <w:r w:rsidR="00E63DF8">
        <w:rPr>
          <w:i/>
          <w:sz w:val="22"/>
        </w:rPr>
        <w:t>ej</w:t>
      </w:r>
      <w:r w:rsidR="00143C99">
        <w:rPr>
          <w:i/>
          <w:sz w:val="22"/>
        </w:rPr>
        <w:t xml:space="preserve">, </w:t>
      </w:r>
      <w:r w:rsidR="00143C99" w:rsidRPr="004A5D70">
        <w:rPr>
          <w:i/>
          <w:sz w:val="22"/>
        </w:rPr>
        <w:t xml:space="preserve">która powinna </w:t>
      </w:r>
      <w:r w:rsidR="00143C99">
        <w:rPr>
          <w:i/>
          <w:sz w:val="22"/>
        </w:rPr>
        <w:t>uwzględniać akceptowalne dla konsumentów ryzyka</w:t>
      </w:r>
      <w:r w:rsidR="00324D1A">
        <w:rPr>
          <w:i/>
          <w:sz w:val="22"/>
        </w:rPr>
        <w:t xml:space="preserve"> utraty powierzanych przedsiębiorcy środków bądź niższych niż oczekiwane stóp zwrotu z kapitału</w:t>
      </w:r>
      <w:r w:rsidR="00E63DF8">
        <w:rPr>
          <w:i/>
          <w:sz w:val="22"/>
        </w:rPr>
        <w:t>.</w:t>
      </w:r>
      <w:r w:rsidR="00E63DF8" w:rsidRPr="00E63DF8">
        <w:t xml:space="preserve"> </w:t>
      </w:r>
      <w:r w:rsidR="00E63DF8">
        <w:rPr>
          <w:i/>
          <w:sz w:val="22"/>
        </w:rPr>
        <w:t>Apelujemy do k</w:t>
      </w:r>
      <w:r w:rsidR="00E63DF8" w:rsidRPr="00E63DF8">
        <w:rPr>
          <w:i/>
          <w:sz w:val="22"/>
        </w:rPr>
        <w:t>onsumen</w:t>
      </w:r>
      <w:r w:rsidR="00790CEC">
        <w:rPr>
          <w:i/>
          <w:sz w:val="22"/>
        </w:rPr>
        <w:t>tów</w:t>
      </w:r>
      <w:r w:rsidR="00E63DF8">
        <w:rPr>
          <w:i/>
          <w:sz w:val="22"/>
        </w:rPr>
        <w:t xml:space="preserve"> o </w:t>
      </w:r>
      <w:r w:rsidR="00E63DF8" w:rsidRPr="00E63DF8">
        <w:rPr>
          <w:i/>
          <w:sz w:val="22"/>
        </w:rPr>
        <w:t>ostrożnoś</w:t>
      </w:r>
      <w:r w:rsidR="00790CEC">
        <w:rPr>
          <w:i/>
          <w:sz w:val="22"/>
        </w:rPr>
        <w:t>ć</w:t>
      </w:r>
      <w:r w:rsidR="00E63DF8">
        <w:rPr>
          <w:i/>
          <w:sz w:val="22"/>
        </w:rPr>
        <w:t xml:space="preserve"> i rozwagę</w:t>
      </w:r>
      <w:r w:rsidR="00790CEC">
        <w:rPr>
          <w:i/>
          <w:sz w:val="22"/>
        </w:rPr>
        <w:t xml:space="preserve"> przy wyborze tego rodzaju inwestycji na lata </w:t>
      </w:r>
      <w:r w:rsidR="00E63DF8">
        <w:rPr>
          <w:i/>
          <w:sz w:val="22"/>
        </w:rPr>
        <w:t xml:space="preserve"> </w:t>
      </w:r>
      <w:r w:rsidR="00143C99">
        <w:rPr>
          <w:i/>
          <w:sz w:val="22"/>
        </w:rPr>
        <w:t xml:space="preserve"> – </w:t>
      </w:r>
      <w:r w:rsidR="00143C99" w:rsidRPr="00143C99">
        <w:rPr>
          <w:sz w:val="22"/>
        </w:rPr>
        <w:t xml:space="preserve">mówi </w:t>
      </w:r>
      <w:r w:rsidR="00324D1A" w:rsidRPr="00143C99">
        <w:rPr>
          <w:sz w:val="22"/>
        </w:rPr>
        <w:t xml:space="preserve">Prezes UOKiK </w:t>
      </w:r>
      <w:r w:rsidR="00143C99" w:rsidRPr="00143C99">
        <w:rPr>
          <w:sz w:val="22"/>
        </w:rPr>
        <w:t>Tomasz Chróstny.</w:t>
      </w:r>
      <w:r w:rsidR="00143C99">
        <w:rPr>
          <w:i/>
          <w:sz w:val="22"/>
        </w:rPr>
        <w:t xml:space="preserve"> </w:t>
      </w:r>
      <w:r>
        <w:rPr>
          <w:i/>
          <w:sz w:val="22"/>
        </w:rPr>
        <w:t xml:space="preserve"> </w:t>
      </w:r>
    </w:p>
    <w:p w14:paraId="79E55813" w14:textId="3B45B4C6" w:rsidR="00E63DF8" w:rsidRDefault="00E63DF8" w:rsidP="007E3BD5">
      <w:pPr>
        <w:spacing w:line="360" w:lineRule="auto"/>
        <w:jc w:val="both"/>
        <w:rPr>
          <w:i/>
          <w:sz w:val="22"/>
        </w:rPr>
      </w:pPr>
    </w:p>
    <w:p w14:paraId="7C34DFCD" w14:textId="112CE08A" w:rsidR="00937AF8" w:rsidRPr="004A5D70" w:rsidRDefault="00937AF8" w:rsidP="007E3BD5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Condo</w:t>
      </w:r>
      <w:r w:rsidR="00897441">
        <w:rPr>
          <w:b/>
          <w:sz w:val="22"/>
        </w:rPr>
        <w:t>- i a</w:t>
      </w:r>
      <w:r w:rsidR="003E5B68">
        <w:rPr>
          <w:b/>
          <w:sz w:val="22"/>
        </w:rPr>
        <w:t>part</w:t>
      </w:r>
      <w:r>
        <w:rPr>
          <w:b/>
          <w:sz w:val="22"/>
        </w:rPr>
        <w:t xml:space="preserve">hotele – </w:t>
      </w:r>
      <w:r w:rsidR="004A5D70">
        <w:rPr>
          <w:b/>
          <w:sz w:val="22"/>
        </w:rPr>
        <w:t>inne działania UOKiK</w:t>
      </w:r>
    </w:p>
    <w:p w14:paraId="78F04C1B" w14:textId="3AC98E18" w:rsidR="00E63DF8" w:rsidRDefault="00E63DF8" w:rsidP="007E3BD5">
      <w:pPr>
        <w:spacing w:line="360" w:lineRule="auto"/>
        <w:jc w:val="both"/>
        <w:rPr>
          <w:bCs/>
          <w:sz w:val="22"/>
        </w:rPr>
      </w:pPr>
      <w:r>
        <w:rPr>
          <w:sz w:val="22"/>
        </w:rPr>
        <w:t xml:space="preserve">Obecnie rozpoczęte postępowania wyjaśniające to kontynuacja wielu działań </w:t>
      </w:r>
      <w:r w:rsidR="00324D1A">
        <w:rPr>
          <w:sz w:val="22"/>
        </w:rPr>
        <w:t>Urzędu</w:t>
      </w:r>
      <w:r>
        <w:rPr>
          <w:sz w:val="22"/>
        </w:rPr>
        <w:t xml:space="preserve"> w sektorze inwestycji alternatywnych, szczególnie dot</w:t>
      </w:r>
      <w:r w:rsidR="00790CEC">
        <w:rPr>
          <w:sz w:val="22"/>
        </w:rPr>
        <w:t xml:space="preserve">yczących </w:t>
      </w:r>
      <w:r>
        <w:rPr>
          <w:sz w:val="22"/>
        </w:rPr>
        <w:t xml:space="preserve">nieruchomości komercyjnych. </w:t>
      </w:r>
      <w:r>
        <w:rPr>
          <w:bCs/>
          <w:sz w:val="22"/>
        </w:rPr>
        <w:t>Już</w:t>
      </w:r>
      <w:r w:rsidRPr="00452D37">
        <w:rPr>
          <w:bCs/>
          <w:sz w:val="22"/>
        </w:rPr>
        <w:t xml:space="preserve"> we</w:t>
      </w:r>
      <w:r w:rsidRPr="009421ED">
        <w:rPr>
          <w:bCs/>
          <w:sz w:val="22"/>
        </w:rPr>
        <w:t xml:space="preserve"> wrześniu 2019 r</w:t>
      </w:r>
      <w:r w:rsidR="00790CEC">
        <w:rPr>
          <w:bCs/>
          <w:sz w:val="22"/>
        </w:rPr>
        <w:t>.</w:t>
      </w:r>
      <w:r w:rsidRPr="009421ED">
        <w:rPr>
          <w:bCs/>
          <w:sz w:val="22"/>
        </w:rPr>
        <w:t xml:space="preserve"> UOKiK i KNF wydały </w:t>
      </w:r>
      <w:hyperlink r:id="rId10" w:history="1">
        <w:r w:rsidRPr="00315D4A">
          <w:rPr>
            <w:rStyle w:val="Hipercze"/>
            <w:bCs/>
            <w:sz w:val="22"/>
          </w:rPr>
          <w:t>wspólne ostrzeżenie</w:t>
        </w:r>
      </w:hyperlink>
      <w:r w:rsidRPr="009421ED">
        <w:rPr>
          <w:bCs/>
          <w:sz w:val="22"/>
        </w:rPr>
        <w:t xml:space="preserve"> przed ryzykiem, które wiąże się z inwestowaniem w aparthotele i condohotele.</w:t>
      </w:r>
      <w:r>
        <w:rPr>
          <w:bCs/>
          <w:sz w:val="22"/>
        </w:rPr>
        <w:t xml:space="preserve"> Zagrożenia te były także tematem </w:t>
      </w:r>
      <w:hyperlink r:id="rId11" w:history="1">
        <w:r w:rsidRPr="005C76A7">
          <w:rPr>
            <w:rStyle w:val="Hipercze"/>
            <w:bCs/>
            <w:sz w:val="22"/>
          </w:rPr>
          <w:t>kampanii społecznej „Policz i nie przelicz się”</w:t>
        </w:r>
      </w:hyperlink>
      <w:r>
        <w:rPr>
          <w:bCs/>
          <w:sz w:val="22"/>
        </w:rPr>
        <w:t xml:space="preserve">. </w:t>
      </w:r>
      <w:r w:rsidR="004D6EB6">
        <w:rPr>
          <w:bCs/>
          <w:sz w:val="22"/>
        </w:rPr>
        <w:t xml:space="preserve">W maju 2022 roku </w:t>
      </w:r>
      <w:r w:rsidR="00324D1A">
        <w:rPr>
          <w:bCs/>
          <w:sz w:val="22"/>
        </w:rPr>
        <w:t xml:space="preserve">Prezes </w:t>
      </w:r>
      <w:r w:rsidR="002C2C3F">
        <w:rPr>
          <w:bCs/>
          <w:sz w:val="22"/>
        </w:rPr>
        <w:t>UOKiK</w:t>
      </w:r>
      <w:r w:rsidR="00324D1A">
        <w:rPr>
          <w:bCs/>
          <w:sz w:val="22"/>
        </w:rPr>
        <w:t xml:space="preserve"> Tomasz Chróstny</w:t>
      </w:r>
      <w:r w:rsidR="002C2C3F">
        <w:rPr>
          <w:bCs/>
          <w:sz w:val="22"/>
        </w:rPr>
        <w:t xml:space="preserve"> wydał </w:t>
      </w:r>
      <w:hyperlink r:id="rId12" w:history="1">
        <w:r w:rsidR="002C2C3F" w:rsidRPr="00A87BCC">
          <w:rPr>
            <w:rStyle w:val="Hipercze"/>
            <w:bCs/>
            <w:sz w:val="22"/>
          </w:rPr>
          <w:t>decyzję wobec firmy CGA Invest</w:t>
        </w:r>
      </w:hyperlink>
      <w:r w:rsidR="002C2C3F">
        <w:rPr>
          <w:bCs/>
          <w:sz w:val="22"/>
        </w:rPr>
        <w:t>, która oferowała lokale w condohotelu Czarna Perła w Siennej. Zobowiązał w niej do zmiany praktyk polegających</w:t>
      </w:r>
      <w:r w:rsidR="00A87BCC">
        <w:rPr>
          <w:bCs/>
          <w:sz w:val="22"/>
        </w:rPr>
        <w:t xml:space="preserve"> na wprowadzaniu klientów w błąd co do bezpieczeństwa inwestycji w lokal, wysokości zysku i modelu finansowania</w:t>
      </w:r>
      <w:r w:rsidR="002C2C3F">
        <w:rPr>
          <w:bCs/>
          <w:sz w:val="22"/>
        </w:rPr>
        <w:t xml:space="preserve"> </w:t>
      </w:r>
      <w:r w:rsidR="00A87BCC">
        <w:rPr>
          <w:bCs/>
          <w:sz w:val="22"/>
        </w:rPr>
        <w:t xml:space="preserve">oraz do </w:t>
      </w:r>
      <w:r w:rsidR="002C2C3F">
        <w:rPr>
          <w:bCs/>
          <w:sz w:val="22"/>
        </w:rPr>
        <w:t xml:space="preserve">zrekompensowania konsumentom ich skutków. </w:t>
      </w:r>
      <w:r w:rsidR="00A87BCC">
        <w:rPr>
          <w:bCs/>
          <w:sz w:val="22"/>
        </w:rPr>
        <w:t xml:space="preserve">W tegorocznej decyzji dot. inwestycji dotyczącej </w:t>
      </w:r>
      <w:hyperlink r:id="rId13" w:history="1">
        <w:r w:rsidR="00A87BCC" w:rsidRPr="00A87BCC">
          <w:rPr>
            <w:rStyle w:val="Hipercze"/>
            <w:bCs/>
            <w:sz w:val="22"/>
          </w:rPr>
          <w:t>Rezydencji Ustronie Morskie (Burco Development)</w:t>
        </w:r>
      </w:hyperlink>
      <w:r w:rsidR="00A87BCC">
        <w:rPr>
          <w:bCs/>
          <w:sz w:val="22"/>
        </w:rPr>
        <w:t xml:space="preserve"> </w:t>
      </w:r>
      <w:r w:rsidR="00324D1A">
        <w:rPr>
          <w:bCs/>
          <w:sz w:val="22"/>
        </w:rPr>
        <w:t xml:space="preserve">Prezes </w:t>
      </w:r>
      <w:r w:rsidR="00B50AC0">
        <w:rPr>
          <w:bCs/>
          <w:sz w:val="22"/>
        </w:rPr>
        <w:t>Urz</w:t>
      </w:r>
      <w:r w:rsidR="00324D1A">
        <w:rPr>
          <w:bCs/>
          <w:sz w:val="22"/>
        </w:rPr>
        <w:t>ędu</w:t>
      </w:r>
      <w:r w:rsidR="00B50AC0">
        <w:rPr>
          <w:bCs/>
          <w:sz w:val="22"/>
        </w:rPr>
        <w:t xml:space="preserve"> </w:t>
      </w:r>
      <w:r w:rsidR="00A87BCC">
        <w:rPr>
          <w:bCs/>
          <w:sz w:val="22"/>
        </w:rPr>
        <w:t xml:space="preserve">zobowiązał przedsiębiorcę do zmiany niekorzystnych zapisów umownych oraz do rekompensaty finansowej dla konsumentów. </w:t>
      </w:r>
    </w:p>
    <w:p w14:paraId="32C1211C" w14:textId="361FEEC9" w:rsidR="00681495" w:rsidRDefault="00681495" w:rsidP="007E3BD5">
      <w:pPr>
        <w:spacing w:line="360" w:lineRule="auto"/>
        <w:jc w:val="both"/>
        <w:rPr>
          <w:bCs/>
          <w:sz w:val="22"/>
        </w:rPr>
      </w:pPr>
    </w:p>
    <w:p w14:paraId="02187708" w14:textId="223E421F" w:rsidR="00681495" w:rsidRPr="00681495" w:rsidRDefault="00681495" w:rsidP="007E3BD5">
      <w:pPr>
        <w:spacing w:line="360" w:lineRule="auto"/>
        <w:jc w:val="both"/>
        <w:rPr>
          <w:b/>
          <w:bCs/>
          <w:sz w:val="22"/>
        </w:rPr>
      </w:pPr>
      <w:r w:rsidRPr="00681495">
        <w:rPr>
          <w:b/>
          <w:bCs/>
          <w:sz w:val="22"/>
        </w:rPr>
        <w:t>Decyzje wobec Term Uniejów</w:t>
      </w:r>
    </w:p>
    <w:p w14:paraId="07986950" w14:textId="7D0CDA68" w:rsidR="003E5B68" w:rsidRDefault="003E5B68" w:rsidP="007E3BD5">
      <w:pPr>
        <w:spacing w:line="360" w:lineRule="auto"/>
        <w:jc w:val="both"/>
        <w:rPr>
          <w:bCs/>
          <w:sz w:val="22"/>
        </w:rPr>
      </w:pPr>
    </w:p>
    <w:p w14:paraId="7123B865" w14:textId="15997ED5" w:rsidR="003E5B68" w:rsidRDefault="003E5B68" w:rsidP="007E3BD5">
      <w:pPr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Prezes UOKiK wydał również dwie decyzje wobec Przedsiębiorstwa Gospodarki Komunalnej Termy Uniejów i nałożył na spółkę kary finansowe w łącznej wysokości </w:t>
      </w:r>
      <w:r w:rsidR="00C975BF">
        <w:rPr>
          <w:bCs/>
          <w:sz w:val="22"/>
        </w:rPr>
        <w:t>ponad 200 tys. zł (200 410 zł). Pierwsza dotyczyła stosowania przez spółkę czterech niedozwolonych zapisów w umowach z inwestorami</w:t>
      </w:r>
      <w:r w:rsidR="006971E3">
        <w:rPr>
          <w:bCs/>
          <w:sz w:val="22"/>
        </w:rPr>
        <w:t>, np.</w:t>
      </w:r>
      <w:r w:rsidR="00517D8D">
        <w:rPr>
          <w:bCs/>
          <w:sz w:val="22"/>
        </w:rPr>
        <w:t xml:space="preserve"> ostateczna powierzchnia lokalu mogła się różnić od zakładanej w umowie </w:t>
      </w:r>
      <w:r w:rsidR="00190760">
        <w:rPr>
          <w:bCs/>
          <w:sz w:val="22"/>
        </w:rPr>
        <w:t>d</w:t>
      </w:r>
      <w:r w:rsidR="00517D8D">
        <w:rPr>
          <w:bCs/>
          <w:sz w:val="22"/>
        </w:rPr>
        <w:t>o +\- 5 proc. i nie miało to wpływu na cenę lokalu.</w:t>
      </w:r>
      <w:r w:rsidR="006971E3">
        <w:rPr>
          <w:bCs/>
          <w:sz w:val="22"/>
        </w:rPr>
        <w:t xml:space="preserve"> Po </w:t>
      </w:r>
      <w:r w:rsidR="00324D1A">
        <w:rPr>
          <w:bCs/>
          <w:sz w:val="22"/>
        </w:rPr>
        <w:t xml:space="preserve">uprawomocnieniu się </w:t>
      </w:r>
      <w:r w:rsidR="006971E3">
        <w:rPr>
          <w:bCs/>
          <w:sz w:val="22"/>
        </w:rPr>
        <w:t xml:space="preserve">decyzji zapisy te </w:t>
      </w:r>
      <w:r w:rsidR="00324D1A">
        <w:rPr>
          <w:bCs/>
          <w:sz w:val="22"/>
        </w:rPr>
        <w:t>będą</w:t>
      </w:r>
      <w:r w:rsidR="006971E3">
        <w:rPr>
          <w:bCs/>
          <w:sz w:val="22"/>
        </w:rPr>
        <w:t xml:space="preserve"> bezskuteczne i należy je traktować tak, jakby w ogóle nie były zawarte w umowie. </w:t>
      </w:r>
      <w:r w:rsidR="00517D8D">
        <w:rPr>
          <w:bCs/>
          <w:sz w:val="22"/>
        </w:rPr>
        <w:t xml:space="preserve">W drugiej decyzji Prezes UOKiK stwierdził, że spółka przekazywała potencjalnym inwestorom przed zawarciem umowy nieprawdziwe informacje o zakładanym zysku, zawyżając jego wysokość, co wprowadzało odbiorców w błąd </w:t>
      </w:r>
      <w:r w:rsidR="00324D1A">
        <w:rPr>
          <w:bCs/>
          <w:sz w:val="22"/>
        </w:rPr>
        <w:t>w zakresie</w:t>
      </w:r>
      <w:r w:rsidR="00517D8D">
        <w:rPr>
          <w:bCs/>
          <w:sz w:val="22"/>
        </w:rPr>
        <w:t xml:space="preserve"> </w:t>
      </w:r>
      <w:r w:rsidR="00385DA8">
        <w:rPr>
          <w:bCs/>
          <w:sz w:val="22"/>
        </w:rPr>
        <w:t xml:space="preserve">kluczowych </w:t>
      </w:r>
      <w:r w:rsidR="00517D8D">
        <w:rPr>
          <w:bCs/>
          <w:sz w:val="22"/>
        </w:rPr>
        <w:t xml:space="preserve">w procesie decyzyjnym </w:t>
      </w:r>
      <w:r w:rsidR="00385DA8">
        <w:rPr>
          <w:bCs/>
          <w:sz w:val="22"/>
        </w:rPr>
        <w:t>danych</w:t>
      </w:r>
      <w:r w:rsidR="00517D8D">
        <w:rPr>
          <w:bCs/>
          <w:sz w:val="22"/>
        </w:rPr>
        <w:t xml:space="preserve">. </w:t>
      </w:r>
      <w:r w:rsidR="005007C8">
        <w:rPr>
          <w:bCs/>
          <w:sz w:val="22"/>
        </w:rPr>
        <w:t>Obie decyzje nie są prawomocne.</w:t>
      </w:r>
    </w:p>
    <w:p w14:paraId="369D1613" w14:textId="77777777" w:rsidR="003E5B68" w:rsidRDefault="003E5B68" w:rsidP="007E3BD5">
      <w:pPr>
        <w:spacing w:line="360" w:lineRule="auto"/>
        <w:jc w:val="both"/>
        <w:rPr>
          <w:bCs/>
          <w:sz w:val="22"/>
        </w:rPr>
      </w:pPr>
    </w:p>
    <w:p w14:paraId="26E7C097" w14:textId="1BBF761A" w:rsidR="006B04DF" w:rsidRDefault="006B04DF" w:rsidP="007E3BD5">
      <w:pPr>
        <w:spacing w:line="360" w:lineRule="auto"/>
        <w:jc w:val="both"/>
        <w:rPr>
          <w:sz w:val="22"/>
        </w:rPr>
      </w:pPr>
    </w:p>
    <w:p w14:paraId="1B228755" w14:textId="77777777" w:rsidR="00143C99" w:rsidRDefault="00143C99" w:rsidP="007E3BD5">
      <w:pPr>
        <w:spacing w:line="360" w:lineRule="auto"/>
        <w:jc w:val="both"/>
        <w:rPr>
          <w:sz w:val="22"/>
        </w:rPr>
      </w:pPr>
    </w:p>
    <w:p w14:paraId="78EAE525" w14:textId="77777777" w:rsidR="004679FD" w:rsidRDefault="004679FD" w:rsidP="008449F6">
      <w:pPr>
        <w:spacing w:after="240"/>
        <w:jc w:val="both"/>
        <w:rPr>
          <w:b/>
          <w:bCs/>
          <w:szCs w:val="18"/>
        </w:rPr>
      </w:pPr>
    </w:p>
    <w:p w14:paraId="6ECBCD2A" w14:textId="77777777" w:rsidR="005D0CE7" w:rsidRPr="005D0CE7" w:rsidRDefault="005D0CE7" w:rsidP="005D0CE7">
      <w:pPr>
        <w:spacing w:after="240" w:line="360" w:lineRule="auto"/>
        <w:jc w:val="both"/>
        <w:rPr>
          <w:rFonts w:ascii="Tahoma" w:hAnsi="Tahoma" w:cs="Tahoma"/>
          <w:szCs w:val="18"/>
        </w:rPr>
      </w:pPr>
      <w:r w:rsidRPr="005D0CE7">
        <w:rPr>
          <w:rFonts w:ascii="Tahoma" w:eastAsia="Calibri" w:hAnsi="Tahoma" w:cs="Tahoma"/>
          <w:b/>
          <w:bCs/>
          <w:szCs w:val="18"/>
        </w:rPr>
        <w:t>Pomoc dla konsumentów:</w:t>
      </w:r>
    </w:p>
    <w:p w14:paraId="1B8AA4D8" w14:textId="77777777" w:rsidR="005D0CE7" w:rsidRPr="005D0CE7" w:rsidRDefault="005D0CE7" w:rsidP="005D0CE7">
      <w:pPr>
        <w:shd w:val="clear" w:color="auto" w:fill="FFFFFF"/>
        <w:spacing w:line="360" w:lineRule="auto"/>
        <w:rPr>
          <w:rFonts w:ascii="Tahoma" w:hAnsi="Tahoma" w:cs="Tahoma"/>
          <w:szCs w:val="18"/>
        </w:rPr>
      </w:pPr>
      <w:r w:rsidRPr="005D0CE7">
        <w:rPr>
          <w:rFonts w:ascii="Tahoma" w:hAnsi="Tahoma" w:cs="Tahoma"/>
          <w:szCs w:val="18"/>
        </w:rPr>
        <w:t xml:space="preserve">Tel. </w:t>
      </w:r>
      <w:bookmarkStart w:id="1" w:name="_Hlk120527957"/>
      <w:r w:rsidRPr="005D0CE7">
        <w:rPr>
          <w:rFonts w:ascii="Tahoma" w:hAnsi="Tahoma" w:cs="Tahoma"/>
          <w:szCs w:val="18"/>
        </w:rPr>
        <w:t xml:space="preserve">801 440 220 lub 222 66 76 76 </w:t>
      </w:r>
      <w:bookmarkEnd w:id="1"/>
      <w:r w:rsidRPr="005D0CE7">
        <w:rPr>
          <w:rFonts w:ascii="Tahoma" w:hAnsi="Tahoma" w:cs="Tahoma"/>
          <w:szCs w:val="18"/>
        </w:rPr>
        <w:t>– infolinia konsumencka</w:t>
      </w:r>
      <w:r w:rsidRPr="005D0CE7">
        <w:rPr>
          <w:rFonts w:ascii="Tahoma" w:hAnsi="Tahoma" w:cs="Tahoma"/>
          <w:color w:val="3C4147"/>
          <w:szCs w:val="18"/>
        </w:rPr>
        <w:br/>
      </w:r>
      <w:r w:rsidRPr="005D0CE7">
        <w:rPr>
          <w:rFonts w:ascii="Tahoma" w:hAnsi="Tahoma" w:cs="Tahoma"/>
          <w:szCs w:val="18"/>
        </w:rPr>
        <w:t>E-mail: </w:t>
      </w:r>
      <w:hyperlink r:id="rId14" w:history="1">
        <w:r w:rsidRPr="005D0CE7">
          <w:rPr>
            <w:rFonts w:ascii="Tahoma" w:hAnsi="Tahoma" w:cs="Tahoma"/>
            <w:color w:val="0000FF"/>
            <w:szCs w:val="18"/>
            <w:u w:val="single"/>
          </w:rPr>
          <w:t>porady@dlakonsumentow.pl</w:t>
        </w:r>
      </w:hyperlink>
      <w:r w:rsidRPr="005D0CE7">
        <w:rPr>
          <w:rFonts w:ascii="Tahoma" w:hAnsi="Tahoma" w:cs="Tahoma"/>
          <w:color w:val="3C4147"/>
          <w:szCs w:val="18"/>
        </w:rPr>
        <w:br/>
      </w:r>
      <w:hyperlink r:id="rId15" w:history="1">
        <w:r w:rsidRPr="005D0CE7">
          <w:rPr>
            <w:rFonts w:ascii="Tahoma" w:hAnsi="Tahoma" w:cs="Tahoma"/>
            <w:color w:val="133C8A"/>
            <w:szCs w:val="18"/>
            <w:u w:val="single"/>
          </w:rPr>
          <w:t>Rzecznicy konsumentów</w:t>
        </w:r>
      </w:hyperlink>
      <w:r w:rsidRPr="005D0CE7">
        <w:rPr>
          <w:rFonts w:ascii="Tahoma" w:hAnsi="Tahoma" w:cs="Tahoma"/>
          <w:color w:val="3C4147"/>
          <w:szCs w:val="18"/>
        </w:rPr>
        <w:t xml:space="preserve"> – </w:t>
      </w:r>
      <w:r w:rsidRPr="005D0CE7">
        <w:rPr>
          <w:rFonts w:ascii="Tahoma" w:hAnsi="Tahoma" w:cs="Tahoma"/>
          <w:szCs w:val="18"/>
        </w:rPr>
        <w:t>w twoim mieście lub powiecie</w:t>
      </w:r>
    </w:p>
    <w:p w14:paraId="30E2AB31" w14:textId="77777777" w:rsidR="005D0CE7" w:rsidRPr="005D0CE7" w:rsidRDefault="0003643A" w:rsidP="005D0CE7">
      <w:pPr>
        <w:shd w:val="clear" w:color="auto" w:fill="FFFFFF"/>
        <w:spacing w:line="360" w:lineRule="auto"/>
        <w:rPr>
          <w:rFonts w:ascii="Tahoma" w:hAnsi="Tahoma" w:cs="Tahoma"/>
          <w:szCs w:val="18"/>
        </w:rPr>
      </w:pPr>
      <w:hyperlink r:id="rId16" w:history="1">
        <w:r w:rsidR="005D0CE7" w:rsidRPr="005D0CE7">
          <w:rPr>
            <w:rFonts w:ascii="Tahoma" w:hAnsi="Tahoma" w:cs="Tahoma"/>
            <w:color w:val="133C8A"/>
            <w:szCs w:val="18"/>
            <w:u w:val="single"/>
          </w:rPr>
          <w:t>Rzecznik Finansowy</w:t>
        </w:r>
      </w:hyperlink>
      <w:r w:rsidR="005D0CE7" w:rsidRPr="005D0CE7">
        <w:rPr>
          <w:rFonts w:ascii="Tahoma" w:hAnsi="Tahoma" w:cs="Tahoma"/>
          <w:sz w:val="24"/>
          <w:szCs w:val="18"/>
          <w:shd w:val="clear" w:color="auto" w:fill="FFFFFF"/>
        </w:rPr>
        <w:t xml:space="preserve"> </w:t>
      </w:r>
      <w:r w:rsidR="005D0CE7" w:rsidRPr="005D0CE7">
        <w:rPr>
          <w:rFonts w:ascii="Tahoma" w:hAnsi="Tahoma" w:cs="Tahoma"/>
          <w:szCs w:val="18"/>
        </w:rPr>
        <w:t>–</w:t>
      </w:r>
      <w:r w:rsidR="005D0CE7" w:rsidRPr="005D0CE7">
        <w:rPr>
          <w:rFonts w:ascii="Times New Roman" w:hAnsi="Times New Roman"/>
          <w:sz w:val="24"/>
          <w:szCs w:val="24"/>
        </w:rPr>
        <w:t xml:space="preserve"> </w:t>
      </w:r>
      <w:r w:rsidR="005D0CE7" w:rsidRPr="005D0CE7">
        <w:rPr>
          <w:rFonts w:ascii="Tahoma" w:hAnsi="Tahoma" w:cs="Tahoma"/>
          <w:szCs w:val="18"/>
        </w:rPr>
        <w:t>po odrzuceniu reklamacji przez instytucję finansową</w:t>
      </w:r>
    </w:p>
    <w:p w14:paraId="08400E4A" w14:textId="1C70F378" w:rsidR="00FE79FF" w:rsidRDefault="00FE79FF" w:rsidP="007469FC">
      <w:pPr>
        <w:jc w:val="both"/>
        <w:rPr>
          <w:bCs/>
          <w:szCs w:val="18"/>
        </w:rPr>
      </w:pPr>
    </w:p>
    <w:p w14:paraId="1881611B" w14:textId="367704E7" w:rsidR="00FE79FF" w:rsidRDefault="00FE79FF" w:rsidP="007469FC">
      <w:pPr>
        <w:jc w:val="both"/>
        <w:rPr>
          <w:bCs/>
          <w:szCs w:val="18"/>
        </w:rPr>
      </w:pPr>
    </w:p>
    <w:sectPr w:rsidR="00FE79FF" w:rsidSect="007469FC">
      <w:headerReference w:type="default" r:id="rId17"/>
      <w:footerReference w:type="default" r:id="rId18"/>
      <w:pgSz w:w="11906" w:h="16838"/>
      <w:pgMar w:top="2127" w:right="1417" w:bottom="1701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9791A" w14:textId="77777777" w:rsidR="0003643A" w:rsidRDefault="0003643A">
      <w:r>
        <w:separator/>
      </w:r>
    </w:p>
  </w:endnote>
  <w:endnote w:type="continuationSeparator" w:id="0">
    <w:p w14:paraId="3209910A" w14:textId="77777777" w:rsidR="0003643A" w:rsidRDefault="0003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F419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00545CE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A913A" w14:textId="77777777" w:rsidR="0003643A" w:rsidRDefault="0003643A">
      <w:r>
        <w:separator/>
      </w:r>
    </w:p>
  </w:footnote>
  <w:footnote w:type="continuationSeparator" w:id="0">
    <w:p w14:paraId="16E7E2D4" w14:textId="77777777" w:rsidR="0003643A" w:rsidRDefault="0003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53DD9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63CA"/>
    <w:multiLevelType w:val="hybridMultilevel"/>
    <w:tmpl w:val="26528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096B"/>
    <w:multiLevelType w:val="hybridMultilevel"/>
    <w:tmpl w:val="2134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17928"/>
    <w:multiLevelType w:val="hybridMultilevel"/>
    <w:tmpl w:val="904C1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807C8"/>
    <w:multiLevelType w:val="multilevel"/>
    <w:tmpl w:val="5176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501E2"/>
    <w:multiLevelType w:val="hybridMultilevel"/>
    <w:tmpl w:val="C6DC840A"/>
    <w:lvl w:ilvl="0" w:tplc="B83C8200">
      <w:start w:val="27"/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5013A"/>
    <w:multiLevelType w:val="multilevel"/>
    <w:tmpl w:val="7C54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B4C19"/>
    <w:multiLevelType w:val="hybridMultilevel"/>
    <w:tmpl w:val="E2E03A72"/>
    <w:lvl w:ilvl="0" w:tplc="B83C8200">
      <w:start w:val="27"/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11239"/>
    <w:multiLevelType w:val="hybridMultilevel"/>
    <w:tmpl w:val="B09CF06C"/>
    <w:lvl w:ilvl="0" w:tplc="B83C8200">
      <w:start w:val="27"/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423EB"/>
    <w:multiLevelType w:val="hybridMultilevel"/>
    <w:tmpl w:val="2E583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B0359"/>
    <w:multiLevelType w:val="multilevel"/>
    <w:tmpl w:val="4D82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97838"/>
    <w:multiLevelType w:val="hybridMultilevel"/>
    <w:tmpl w:val="7B54D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37906"/>
    <w:multiLevelType w:val="multilevel"/>
    <w:tmpl w:val="77403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A71D3B"/>
    <w:multiLevelType w:val="hybridMultilevel"/>
    <w:tmpl w:val="21C49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5475F"/>
    <w:multiLevelType w:val="hybridMultilevel"/>
    <w:tmpl w:val="AD4E3A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C559A"/>
    <w:multiLevelType w:val="hybridMultilevel"/>
    <w:tmpl w:val="88C0D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02088"/>
    <w:multiLevelType w:val="hybridMultilevel"/>
    <w:tmpl w:val="5BF05F4A"/>
    <w:lvl w:ilvl="0" w:tplc="FE4C4F60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2247C"/>
    <w:multiLevelType w:val="hybridMultilevel"/>
    <w:tmpl w:val="CA2A3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04142"/>
    <w:multiLevelType w:val="hybridMultilevel"/>
    <w:tmpl w:val="ABB26E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15322"/>
    <w:multiLevelType w:val="hybridMultilevel"/>
    <w:tmpl w:val="EC9CC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3"/>
  </w:num>
  <w:num w:numId="4">
    <w:abstractNumId w:val="26"/>
  </w:num>
  <w:num w:numId="5">
    <w:abstractNumId w:val="10"/>
  </w:num>
  <w:num w:numId="6">
    <w:abstractNumId w:val="19"/>
  </w:num>
  <w:num w:numId="7">
    <w:abstractNumId w:val="18"/>
  </w:num>
  <w:num w:numId="8">
    <w:abstractNumId w:val="1"/>
  </w:num>
  <w:num w:numId="9">
    <w:abstractNumId w:val="22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5"/>
  </w:num>
  <w:num w:numId="13">
    <w:abstractNumId w:val="15"/>
  </w:num>
  <w:num w:numId="14">
    <w:abstractNumId w:val="28"/>
  </w:num>
  <w:num w:numId="15">
    <w:abstractNumId w:val="2"/>
  </w:num>
  <w:num w:numId="16">
    <w:abstractNumId w:val="11"/>
  </w:num>
  <w:num w:numId="17">
    <w:abstractNumId w:val="23"/>
  </w:num>
  <w:num w:numId="18">
    <w:abstractNumId w:val="21"/>
  </w:num>
  <w:num w:numId="19">
    <w:abstractNumId w:val="16"/>
  </w:num>
  <w:num w:numId="20">
    <w:abstractNumId w:val="24"/>
  </w:num>
  <w:num w:numId="21">
    <w:abstractNumId w:val="9"/>
  </w:num>
  <w:num w:numId="22">
    <w:abstractNumId w:val="7"/>
  </w:num>
  <w:num w:numId="23">
    <w:abstractNumId w:val="5"/>
  </w:num>
  <w:num w:numId="24">
    <w:abstractNumId w:val="8"/>
  </w:num>
  <w:num w:numId="25">
    <w:abstractNumId w:val="13"/>
  </w:num>
  <w:num w:numId="26">
    <w:abstractNumId w:val="0"/>
  </w:num>
  <w:num w:numId="27">
    <w:abstractNumId w:val="6"/>
  </w:num>
  <w:num w:numId="28">
    <w:abstractNumId w:val="14"/>
  </w:num>
  <w:num w:numId="29">
    <w:abstractNumId w:val="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32DB"/>
    <w:rsid w:val="00020912"/>
    <w:rsid w:val="00022358"/>
    <w:rsid w:val="00023634"/>
    <w:rsid w:val="0002523D"/>
    <w:rsid w:val="00025D25"/>
    <w:rsid w:val="00034843"/>
    <w:rsid w:val="00035E73"/>
    <w:rsid w:val="0003643A"/>
    <w:rsid w:val="00042F96"/>
    <w:rsid w:val="00045195"/>
    <w:rsid w:val="0005475A"/>
    <w:rsid w:val="00054DBF"/>
    <w:rsid w:val="000628EA"/>
    <w:rsid w:val="00062A85"/>
    <w:rsid w:val="000651E9"/>
    <w:rsid w:val="00066C31"/>
    <w:rsid w:val="00070956"/>
    <w:rsid w:val="00073AA7"/>
    <w:rsid w:val="0008132E"/>
    <w:rsid w:val="000841CF"/>
    <w:rsid w:val="00090B57"/>
    <w:rsid w:val="00090BEC"/>
    <w:rsid w:val="00091783"/>
    <w:rsid w:val="0009306B"/>
    <w:rsid w:val="000951A9"/>
    <w:rsid w:val="000A0163"/>
    <w:rsid w:val="000A20BF"/>
    <w:rsid w:val="000A4B88"/>
    <w:rsid w:val="000A716F"/>
    <w:rsid w:val="000A74FA"/>
    <w:rsid w:val="000B11F1"/>
    <w:rsid w:val="000B149D"/>
    <w:rsid w:val="000B1AC5"/>
    <w:rsid w:val="000B2460"/>
    <w:rsid w:val="000B7247"/>
    <w:rsid w:val="000C08B8"/>
    <w:rsid w:val="000C3ED9"/>
    <w:rsid w:val="000D35F8"/>
    <w:rsid w:val="000E5B95"/>
    <w:rsid w:val="000F5472"/>
    <w:rsid w:val="000F6AA3"/>
    <w:rsid w:val="00100262"/>
    <w:rsid w:val="00102ADB"/>
    <w:rsid w:val="0010559C"/>
    <w:rsid w:val="00107844"/>
    <w:rsid w:val="00110187"/>
    <w:rsid w:val="00110889"/>
    <w:rsid w:val="00120033"/>
    <w:rsid w:val="00120FBD"/>
    <w:rsid w:val="00121633"/>
    <w:rsid w:val="0012424D"/>
    <w:rsid w:val="00131278"/>
    <w:rsid w:val="0013159A"/>
    <w:rsid w:val="00135455"/>
    <w:rsid w:val="00143310"/>
    <w:rsid w:val="00143C99"/>
    <w:rsid w:val="00144138"/>
    <w:rsid w:val="00144E9C"/>
    <w:rsid w:val="00152247"/>
    <w:rsid w:val="00161094"/>
    <w:rsid w:val="00163DF9"/>
    <w:rsid w:val="00163ED0"/>
    <w:rsid w:val="001666D6"/>
    <w:rsid w:val="00166B5D"/>
    <w:rsid w:val="001675EF"/>
    <w:rsid w:val="00167B34"/>
    <w:rsid w:val="0017028A"/>
    <w:rsid w:val="00186123"/>
    <w:rsid w:val="00186205"/>
    <w:rsid w:val="00187704"/>
    <w:rsid w:val="00190760"/>
    <w:rsid w:val="00190D5A"/>
    <w:rsid w:val="00196AC9"/>
    <w:rsid w:val="001979B5"/>
    <w:rsid w:val="001A2DC9"/>
    <w:rsid w:val="001A5F7C"/>
    <w:rsid w:val="001A6E5B"/>
    <w:rsid w:val="001A7451"/>
    <w:rsid w:val="001C006B"/>
    <w:rsid w:val="001C0FDA"/>
    <w:rsid w:val="001C1FAD"/>
    <w:rsid w:val="001C2D9B"/>
    <w:rsid w:val="001D2316"/>
    <w:rsid w:val="001E188E"/>
    <w:rsid w:val="001E316A"/>
    <w:rsid w:val="001E4F92"/>
    <w:rsid w:val="001E6C32"/>
    <w:rsid w:val="001F227E"/>
    <w:rsid w:val="001F3AB3"/>
    <w:rsid w:val="001F4A73"/>
    <w:rsid w:val="001F6427"/>
    <w:rsid w:val="0020219C"/>
    <w:rsid w:val="00205580"/>
    <w:rsid w:val="0021100C"/>
    <w:rsid w:val="002157BB"/>
    <w:rsid w:val="002262B5"/>
    <w:rsid w:val="0023138D"/>
    <w:rsid w:val="002331EC"/>
    <w:rsid w:val="00236C7E"/>
    <w:rsid w:val="00240013"/>
    <w:rsid w:val="0024118E"/>
    <w:rsid w:val="00241BAC"/>
    <w:rsid w:val="00260382"/>
    <w:rsid w:val="00266281"/>
    <w:rsid w:val="00266CB4"/>
    <w:rsid w:val="00267057"/>
    <w:rsid w:val="00267DD1"/>
    <w:rsid w:val="00267ED9"/>
    <w:rsid w:val="00271087"/>
    <w:rsid w:val="00275B8E"/>
    <w:rsid w:val="002801AA"/>
    <w:rsid w:val="00287AAE"/>
    <w:rsid w:val="00293A10"/>
    <w:rsid w:val="00295B34"/>
    <w:rsid w:val="00296BF6"/>
    <w:rsid w:val="002A00FA"/>
    <w:rsid w:val="002A0345"/>
    <w:rsid w:val="002A415E"/>
    <w:rsid w:val="002A5D69"/>
    <w:rsid w:val="002B1DBF"/>
    <w:rsid w:val="002B3A4D"/>
    <w:rsid w:val="002C0D5D"/>
    <w:rsid w:val="002C2C3F"/>
    <w:rsid w:val="002C692D"/>
    <w:rsid w:val="002C6979"/>
    <w:rsid w:val="002C6ABE"/>
    <w:rsid w:val="002D3643"/>
    <w:rsid w:val="002D63C0"/>
    <w:rsid w:val="002E0708"/>
    <w:rsid w:val="002E17E9"/>
    <w:rsid w:val="002E388C"/>
    <w:rsid w:val="002F1BF3"/>
    <w:rsid w:val="002F2283"/>
    <w:rsid w:val="002F315D"/>
    <w:rsid w:val="002F4D43"/>
    <w:rsid w:val="00301665"/>
    <w:rsid w:val="00302C13"/>
    <w:rsid w:val="003056C6"/>
    <w:rsid w:val="00306E98"/>
    <w:rsid w:val="00311B14"/>
    <w:rsid w:val="00315D4A"/>
    <w:rsid w:val="00324306"/>
    <w:rsid w:val="00324D1A"/>
    <w:rsid w:val="003278D6"/>
    <w:rsid w:val="003303F0"/>
    <w:rsid w:val="0033222A"/>
    <w:rsid w:val="0033645F"/>
    <w:rsid w:val="00336907"/>
    <w:rsid w:val="0034059B"/>
    <w:rsid w:val="0034262E"/>
    <w:rsid w:val="00343D6C"/>
    <w:rsid w:val="00346816"/>
    <w:rsid w:val="00347F95"/>
    <w:rsid w:val="0035019C"/>
    <w:rsid w:val="003515E0"/>
    <w:rsid w:val="00353BC8"/>
    <w:rsid w:val="00360248"/>
    <w:rsid w:val="003602EC"/>
    <w:rsid w:val="00364E56"/>
    <w:rsid w:val="00366A46"/>
    <w:rsid w:val="0037248C"/>
    <w:rsid w:val="00372F2F"/>
    <w:rsid w:val="00373144"/>
    <w:rsid w:val="00373980"/>
    <w:rsid w:val="00377A0D"/>
    <w:rsid w:val="003824C7"/>
    <w:rsid w:val="00385DA8"/>
    <w:rsid w:val="0038677D"/>
    <w:rsid w:val="00393968"/>
    <w:rsid w:val="003A42A6"/>
    <w:rsid w:val="003A71C7"/>
    <w:rsid w:val="003B07E4"/>
    <w:rsid w:val="003C019A"/>
    <w:rsid w:val="003C4314"/>
    <w:rsid w:val="003C6384"/>
    <w:rsid w:val="003D0656"/>
    <w:rsid w:val="003D3FF4"/>
    <w:rsid w:val="003D416A"/>
    <w:rsid w:val="003D4CB5"/>
    <w:rsid w:val="003D657A"/>
    <w:rsid w:val="003D7161"/>
    <w:rsid w:val="003E3F9D"/>
    <w:rsid w:val="003E5B68"/>
    <w:rsid w:val="003E69E5"/>
    <w:rsid w:val="003E7277"/>
    <w:rsid w:val="003F1675"/>
    <w:rsid w:val="003F7FD6"/>
    <w:rsid w:val="00404F30"/>
    <w:rsid w:val="0040748E"/>
    <w:rsid w:val="00410ADA"/>
    <w:rsid w:val="00412206"/>
    <w:rsid w:val="004252AC"/>
    <w:rsid w:val="00427E08"/>
    <w:rsid w:val="00431028"/>
    <w:rsid w:val="00431394"/>
    <w:rsid w:val="004325F8"/>
    <w:rsid w:val="004348C7"/>
    <w:rsid w:val="004349BA"/>
    <w:rsid w:val="0043575C"/>
    <w:rsid w:val="004365C7"/>
    <w:rsid w:val="004424CB"/>
    <w:rsid w:val="004425B7"/>
    <w:rsid w:val="004426FC"/>
    <w:rsid w:val="00444A85"/>
    <w:rsid w:val="00452D37"/>
    <w:rsid w:val="004570C7"/>
    <w:rsid w:val="00460008"/>
    <w:rsid w:val="00460FE3"/>
    <w:rsid w:val="004614EE"/>
    <w:rsid w:val="00462CFA"/>
    <w:rsid w:val="004649E8"/>
    <w:rsid w:val="00466DB7"/>
    <w:rsid w:val="004679FD"/>
    <w:rsid w:val="00467C71"/>
    <w:rsid w:val="004816B3"/>
    <w:rsid w:val="00482949"/>
    <w:rsid w:val="00486DB1"/>
    <w:rsid w:val="00493E10"/>
    <w:rsid w:val="00495097"/>
    <w:rsid w:val="004972E8"/>
    <w:rsid w:val="00497F3E"/>
    <w:rsid w:val="004A4814"/>
    <w:rsid w:val="004A5AD2"/>
    <w:rsid w:val="004A5D70"/>
    <w:rsid w:val="004B1408"/>
    <w:rsid w:val="004B2424"/>
    <w:rsid w:val="004C0F9E"/>
    <w:rsid w:val="004C1243"/>
    <w:rsid w:val="004C3044"/>
    <w:rsid w:val="004C5684"/>
    <w:rsid w:val="004C586A"/>
    <w:rsid w:val="004C59DE"/>
    <w:rsid w:val="004C5C26"/>
    <w:rsid w:val="004D2141"/>
    <w:rsid w:val="004D27B0"/>
    <w:rsid w:val="004D2D5A"/>
    <w:rsid w:val="004D3326"/>
    <w:rsid w:val="004D6EB6"/>
    <w:rsid w:val="004E4E80"/>
    <w:rsid w:val="004E6188"/>
    <w:rsid w:val="004F37B1"/>
    <w:rsid w:val="004F7E99"/>
    <w:rsid w:val="005003F9"/>
    <w:rsid w:val="005007C8"/>
    <w:rsid w:val="0050417B"/>
    <w:rsid w:val="00504A98"/>
    <w:rsid w:val="005132F0"/>
    <w:rsid w:val="005133CE"/>
    <w:rsid w:val="00517C6C"/>
    <w:rsid w:val="00517D8D"/>
    <w:rsid w:val="00521BA3"/>
    <w:rsid w:val="00523E0D"/>
    <w:rsid w:val="00525588"/>
    <w:rsid w:val="0052710E"/>
    <w:rsid w:val="00530782"/>
    <w:rsid w:val="00532155"/>
    <w:rsid w:val="005348C3"/>
    <w:rsid w:val="005428DE"/>
    <w:rsid w:val="005442FC"/>
    <w:rsid w:val="005519AC"/>
    <w:rsid w:val="0055631D"/>
    <w:rsid w:val="00562D9A"/>
    <w:rsid w:val="00565244"/>
    <w:rsid w:val="00565760"/>
    <w:rsid w:val="00586076"/>
    <w:rsid w:val="0059265F"/>
    <w:rsid w:val="00593935"/>
    <w:rsid w:val="00595241"/>
    <w:rsid w:val="005973FD"/>
    <w:rsid w:val="00597C68"/>
    <w:rsid w:val="005A0F24"/>
    <w:rsid w:val="005A382B"/>
    <w:rsid w:val="005A4047"/>
    <w:rsid w:val="005B32A3"/>
    <w:rsid w:val="005C0D39"/>
    <w:rsid w:val="005C3110"/>
    <w:rsid w:val="005C3C73"/>
    <w:rsid w:val="005C6232"/>
    <w:rsid w:val="005C76A7"/>
    <w:rsid w:val="005D0CE7"/>
    <w:rsid w:val="005D3508"/>
    <w:rsid w:val="005D37EC"/>
    <w:rsid w:val="005D6F7A"/>
    <w:rsid w:val="005D7A83"/>
    <w:rsid w:val="005E189D"/>
    <w:rsid w:val="005E26BC"/>
    <w:rsid w:val="005E56BC"/>
    <w:rsid w:val="005E5B88"/>
    <w:rsid w:val="005E78EE"/>
    <w:rsid w:val="005F139F"/>
    <w:rsid w:val="005F1EBD"/>
    <w:rsid w:val="005F3821"/>
    <w:rsid w:val="005F600E"/>
    <w:rsid w:val="0060045D"/>
    <w:rsid w:val="006008FB"/>
    <w:rsid w:val="00603083"/>
    <w:rsid w:val="006063D0"/>
    <w:rsid w:val="00611D03"/>
    <w:rsid w:val="00613C45"/>
    <w:rsid w:val="00614892"/>
    <w:rsid w:val="00614B8C"/>
    <w:rsid w:val="00615A6C"/>
    <w:rsid w:val="0062171B"/>
    <w:rsid w:val="00623664"/>
    <w:rsid w:val="006253FD"/>
    <w:rsid w:val="00630553"/>
    <w:rsid w:val="0063316E"/>
    <w:rsid w:val="00633D4E"/>
    <w:rsid w:val="0063526F"/>
    <w:rsid w:val="00637E86"/>
    <w:rsid w:val="006422DE"/>
    <w:rsid w:val="006439FA"/>
    <w:rsid w:val="006471E2"/>
    <w:rsid w:val="006521FD"/>
    <w:rsid w:val="00655B36"/>
    <w:rsid w:val="00665264"/>
    <w:rsid w:val="00671BD4"/>
    <w:rsid w:val="0067485D"/>
    <w:rsid w:val="006807EA"/>
    <w:rsid w:val="00681495"/>
    <w:rsid w:val="006909B4"/>
    <w:rsid w:val="00694CFB"/>
    <w:rsid w:val="006971E3"/>
    <w:rsid w:val="0069778D"/>
    <w:rsid w:val="006A2065"/>
    <w:rsid w:val="006A3D88"/>
    <w:rsid w:val="006A45F6"/>
    <w:rsid w:val="006A4A7A"/>
    <w:rsid w:val="006B04DF"/>
    <w:rsid w:val="006B0848"/>
    <w:rsid w:val="006B6355"/>
    <w:rsid w:val="006B733D"/>
    <w:rsid w:val="006B73E2"/>
    <w:rsid w:val="006C34AE"/>
    <w:rsid w:val="006C67AF"/>
    <w:rsid w:val="006D3DC5"/>
    <w:rsid w:val="006E2AFB"/>
    <w:rsid w:val="006F143B"/>
    <w:rsid w:val="006F55F1"/>
    <w:rsid w:val="007039EC"/>
    <w:rsid w:val="00711388"/>
    <w:rsid w:val="007119DF"/>
    <w:rsid w:val="00714FA7"/>
    <w:rsid w:val="0071572D"/>
    <w:rsid w:val="007157BA"/>
    <w:rsid w:val="007159BF"/>
    <w:rsid w:val="007169F9"/>
    <w:rsid w:val="007174A6"/>
    <w:rsid w:val="007211D3"/>
    <w:rsid w:val="007224B3"/>
    <w:rsid w:val="007259E5"/>
    <w:rsid w:val="00726B5E"/>
    <w:rsid w:val="00731303"/>
    <w:rsid w:val="00731E04"/>
    <w:rsid w:val="00735597"/>
    <w:rsid w:val="007355D3"/>
    <w:rsid w:val="00736E6A"/>
    <w:rsid w:val="007402E0"/>
    <w:rsid w:val="0074342B"/>
    <w:rsid w:val="0074489D"/>
    <w:rsid w:val="00744CD7"/>
    <w:rsid w:val="00746549"/>
    <w:rsid w:val="007469FC"/>
    <w:rsid w:val="007514AD"/>
    <w:rsid w:val="00751DEA"/>
    <w:rsid w:val="0075524D"/>
    <w:rsid w:val="007560B0"/>
    <w:rsid w:val="007627D7"/>
    <w:rsid w:val="00762C82"/>
    <w:rsid w:val="00764E8E"/>
    <w:rsid w:val="00766DC3"/>
    <w:rsid w:val="00771995"/>
    <w:rsid w:val="00775CCB"/>
    <w:rsid w:val="00776C4F"/>
    <w:rsid w:val="007838E4"/>
    <w:rsid w:val="007846DC"/>
    <w:rsid w:val="00790CEC"/>
    <w:rsid w:val="0079431D"/>
    <w:rsid w:val="00796FF7"/>
    <w:rsid w:val="00797F77"/>
    <w:rsid w:val="007A19D8"/>
    <w:rsid w:val="007A2CA5"/>
    <w:rsid w:val="007A509D"/>
    <w:rsid w:val="007A5510"/>
    <w:rsid w:val="007B3251"/>
    <w:rsid w:val="007C297F"/>
    <w:rsid w:val="007C49CC"/>
    <w:rsid w:val="007C5190"/>
    <w:rsid w:val="007D0689"/>
    <w:rsid w:val="007D0E32"/>
    <w:rsid w:val="007D1755"/>
    <w:rsid w:val="007D43DA"/>
    <w:rsid w:val="007E17DE"/>
    <w:rsid w:val="007E36E4"/>
    <w:rsid w:val="007E3BD5"/>
    <w:rsid w:val="007F0ACE"/>
    <w:rsid w:val="007F4218"/>
    <w:rsid w:val="007F7BA3"/>
    <w:rsid w:val="007F7C31"/>
    <w:rsid w:val="00800F0E"/>
    <w:rsid w:val="0080278A"/>
    <w:rsid w:val="00804024"/>
    <w:rsid w:val="00805B7A"/>
    <w:rsid w:val="00812939"/>
    <w:rsid w:val="00815D4B"/>
    <w:rsid w:val="0081753E"/>
    <w:rsid w:val="008248F1"/>
    <w:rsid w:val="008261CE"/>
    <w:rsid w:val="008305B8"/>
    <w:rsid w:val="008314EB"/>
    <w:rsid w:val="008320BE"/>
    <w:rsid w:val="00841EA7"/>
    <w:rsid w:val="008449F6"/>
    <w:rsid w:val="0084697E"/>
    <w:rsid w:val="0085010E"/>
    <w:rsid w:val="008539EE"/>
    <w:rsid w:val="0085454F"/>
    <w:rsid w:val="00856032"/>
    <w:rsid w:val="00864FF5"/>
    <w:rsid w:val="008700C3"/>
    <w:rsid w:val="0087354F"/>
    <w:rsid w:val="00886E41"/>
    <w:rsid w:val="008908DB"/>
    <w:rsid w:val="00895B55"/>
    <w:rsid w:val="00896985"/>
    <w:rsid w:val="00897441"/>
    <w:rsid w:val="008A05FA"/>
    <w:rsid w:val="008B0B67"/>
    <w:rsid w:val="008B48EB"/>
    <w:rsid w:val="008C0BB7"/>
    <w:rsid w:val="008C53D0"/>
    <w:rsid w:val="008D527A"/>
    <w:rsid w:val="008D56DA"/>
    <w:rsid w:val="008D5771"/>
    <w:rsid w:val="008F472E"/>
    <w:rsid w:val="009013CC"/>
    <w:rsid w:val="00901DE8"/>
    <w:rsid w:val="00901EBD"/>
    <w:rsid w:val="00902556"/>
    <w:rsid w:val="00902D8B"/>
    <w:rsid w:val="0090338C"/>
    <w:rsid w:val="00904F71"/>
    <w:rsid w:val="0091048E"/>
    <w:rsid w:val="00912F44"/>
    <w:rsid w:val="00915501"/>
    <w:rsid w:val="00921C28"/>
    <w:rsid w:val="00924ABC"/>
    <w:rsid w:val="00937AF8"/>
    <w:rsid w:val="00940E8F"/>
    <w:rsid w:val="00941586"/>
    <w:rsid w:val="009421ED"/>
    <w:rsid w:val="00942795"/>
    <w:rsid w:val="0094300A"/>
    <w:rsid w:val="00946328"/>
    <w:rsid w:val="00950A62"/>
    <w:rsid w:val="0095309C"/>
    <w:rsid w:val="00955B1A"/>
    <w:rsid w:val="00961BC1"/>
    <w:rsid w:val="009652F2"/>
    <w:rsid w:val="00966AC5"/>
    <w:rsid w:val="009719ED"/>
    <w:rsid w:val="009733CB"/>
    <w:rsid w:val="00974D59"/>
    <w:rsid w:val="00980F56"/>
    <w:rsid w:val="00982A60"/>
    <w:rsid w:val="00983D7C"/>
    <w:rsid w:val="00986C37"/>
    <w:rsid w:val="00993192"/>
    <w:rsid w:val="00996BA4"/>
    <w:rsid w:val="00997528"/>
    <w:rsid w:val="0099796A"/>
    <w:rsid w:val="009A0A23"/>
    <w:rsid w:val="009A21D2"/>
    <w:rsid w:val="009A366B"/>
    <w:rsid w:val="009B1C00"/>
    <w:rsid w:val="009C1346"/>
    <w:rsid w:val="009D05C8"/>
    <w:rsid w:val="009D43CD"/>
    <w:rsid w:val="009E19CB"/>
    <w:rsid w:val="009E1B21"/>
    <w:rsid w:val="009E2145"/>
    <w:rsid w:val="009E3C0B"/>
    <w:rsid w:val="009E5BDB"/>
    <w:rsid w:val="009F2464"/>
    <w:rsid w:val="00A00CCB"/>
    <w:rsid w:val="00A01A0D"/>
    <w:rsid w:val="00A030C8"/>
    <w:rsid w:val="00A13244"/>
    <w:rsid w:val="00A14123"/>
    <w:rsid w:val="00A21E98"/>
    <w:rsid w:val="00A239AA"/>
    <w:rsid w:val="00A27FAC"/>
    <w:rsid w:val="00A37362"/>
    <w:rsid w:val="00A40395"/>
    <w:rsid w:val="00A439E8"/>
    <w:rsid w:val="00A45753"/>
    <w:rsid w:val="00A45B0F"/>
    <w:rsid w:val="00A46E51"/>
    <w:rsid w:val="00A51BCF"/>
    <w:rsid w:val="00A53423"/>
    <w:rsid w:val="00A54CA1"/>
    <w:rsid w:val="00A56765"/>
    <w:rsid w:val="00A62659"/>
    <w:rsid w:val="00A65F20"/>
    <w:rsid w:val="00A7196A"/>
    <w:rsid w:val="00A71C8A"/>
    <w:rsid w:val="00A730C9"/>
    <w:rsid w:val="00A76293"/>
    <w:rsid w:val="00A77DA2"/>
    <w:rsid w:val="00A85702"/>
    <w:rsid w:val="00A85D9D"/>
    <w:rsid w:val="00A860E8"/>
    <w:rsid w:val="00A87BCC"/>
    <w:rsid w:val="00A9172C"/>
    <w:rsid w:val="00A92C4C"/>
    <w:rsid w:val="00A932E6"/>
    <w:rsid w:val="00A94421"/>
    <w:rsid w:val="00A94645"/>
    <w:rsid w:val="00AA602D"/>
    <w:rsid w:val="00AB1D4B"/>
    <w:rsid w:val="00AB53F2"/>
    <w:rsid w:val="00AB572D"/>
    <w:rsid w:val="00AC486E"/>
    <w:rsid w:val="00AD513A"/>
    <w:rsid w:val="00AD6C68"/>
    <w:rsid w:val="00AE1363"/>
    <w:rsid w:val="00AE2923"/>
    <w:rsid w:val="00AE5D1A"/>
    <w:rsid w:val="00AE66CE"/>
    <w:rsid w:val="00AE7F9D"/>
    <w:rsid w:val="00AF01E8"/>
    <w:rsid w:val="00AF1794"/>
    <w:rsid w:val="00AF3EAA"/>
    <w:rsid w:val="00B028F7"/>
    <w:rsid w:val="00B030E8"/>
    <w:rsid w:val="00B0348F"/>
    <w:rsid w:val="00B14E46"/>
    <w:rsid w:val="00B2200C"/>
    <w:rsid w:val="00B22863"/>
    <w:rsid w:val="00B27DB7"/>
    <w:rsid w:val="00B30E45"/>
    <w:rsid w:val="00B31945"/>
    <w:rsid w:val="00B3602F"/>
    <w:rsid w:val="00B36030"/>
    <w:rsid w:val="00B41502"/>
    <w:rsid w:val="00B45724"/>
    <w:rsid w:val="00B4778B"/>
    <w:rsid w:val="00B50955"/>
    <w:rsid w:val="00B50AC0"/>
    <w:rsid w:val="00B51024"/>
    <w:rsid w:val="00B512B5"/>
    <w:rsid w:val="00B52864"/>
    <w:rsid w:val="00B5295C"/>
    <w:rsid w:val="00B55564"/>
    <w:rsid w:val="00B60CD8"/>
    <w:rsid w:val="00B60F56"/>
    <w:rsid w:val="00B60F9C"/>
    <w:rsid w:val="00B6396B"/>
    <w:rsid w:val="00B6769E"/>
    <w:rsid w:val="00B708CB"/>
    <w:rsid w:val="00B73F22"/>
    <w:rsid w:val="00B7699A"/>
    <w:rsid w:val="00B76F9A"/>
    <w:rsid w:val="00B810B2"/>
    <w:rsid w:val="00B84A9B"/>
    <w:rsid w:val="00B90532"/>
    <w:rsid w:val="00B9179D"/>
    <w:rsid w:val="00BA26F7"/>
    <w:rsid w:val="00BA3E2B"/>
    <w:rsid w:val="00BA7237"/>
    <w:rsid w:val="00BA79F0"/>
    <w:rsid w:val="00BA7BCF"/>
    <w:rsid w:val="00BB24CE"/>
    <w:rsid w:val="00BB5068"/>
    <w:rsid w:val="00BB7AE8"/>
    <w:rsid w:val="00BB7F6D"/>
    <w:rsid w:val="00BC12B0"/>
    <w:rsid w:val="00BC5D8E"/>
    <w:rsid w:val="00BD0481"/>
    <w:rsid w:val="00BD0CCE"/>
    <w:rsid w:val="00BD4447"/>
    <w:rsid w:val="00BE2623"/>
    <w:rsid w:val="00BE3923"/>
    <w:rsid w:val="00BE4BF0"/>
    <w:rsid w:val="00BE5EE5"/>
    <w:rsid w:val="00BE655C"/>
    <w:rsid w:val="00BE68EE"/>
    <w:rsid w:val="00BE7F63"/>
    <w:rsid w:val="00BF0EE9"/>
    <w:rsid w:val="00BF45FB"/>
    <w:rsid w:val="00BF4D10"/>
    <w:rsid w:val="00BF73BD"/>
    <w:rsid w:val="00BF7CC0"/>
    <w:rsid w:val="00C04246"/>
    <w:rsid w:val="00C04FB8"/>
    <w:rsid w:val="00C06D15"/>
    <w:rsid w:val="00C123B1"/>
    <w:rsid w:val="00C17F67"/>
    <w:rsid w:val="00C21071"/>
    <w:rsid w:val="00C2373C"/>
    <w:rsid w:val="00C2398C"/>
    <w:rsid w:val="00C25569"/>
    <w:rsid w:val="00C27366"/>
    <w:rsid w:val="00C34653"/>
    <w:rsid w:val="00C3606C"/>
    <w:rsid w:val="00C37900"/>
    <w:rsid w:val="00C63AA8"/>
    <w:rsid w:val="00C7024B"/>
    <w:rsid w:val="00C7089A"/>
    <w:rsid w:val="00C71E1C"/>
    <w:rsid w:val="00C767C3"/>
    <w:rsid w:val="00C77297"/>
    <w:rsid w:val="00C7783C"/>
    <w:rsid w:val="00C81210"/>
    <w:rsid w:val="00C84231"/>
    <w:rsid w:val="00C848AE"/>
    <w:rsid w:val="00C8490B"/>
    <w:rsid w:val="00C91C12"/>
    <w:rsid w:val="00C94756"/>
    <w:rsid w:val="00C975BF"/>
    <w:rsid w:val="00CA1461"/>
    <w:rsid w:val="00CA4A00"/>
    <w:rsid w:val="00CA6B58"/>
    <w:rsid w:val="00CA6E65"/>
    <w:rsid w:val="00CA7086"/>
    <w:rsid w:val="00CB06EE"/>
    <w:rsid w:val="00CB1AE6"/>
    <w:rsid w:val="00CB1B39"/>
    <w:rsid w:val="00CB2ED8"/>
    <w:rsid w:val="00CB3ED4"/>
    <w:rsid w:val="00CB3F86"/>
    <w:rsid w:val="00CC32C4"/>
    <w:rsid w:val="00CD34F0"/>
    <w:rsid w:val="00CD73D7"/>
    <w:rsid w:val="00CE0954"/>
    <w:rsid w:val="00CE25BD"/>
    <w:rsid w:val="00CE38C8"/>
    <w:rsid w:val="00CF11F7"/>
    <w:rsid w:val="00D00249"/>
    <w:rsid w:val="00D03FB0"/>
    <w:rsid w:val="00D04888"/>
    <w:rsid w:val="00D1323F"/>
    <w:rsid w:val="00D13D30"/>
    <w:rsid w:val="00D150CB"/>
    <w:rsid w:val="00D202BA"/>
    <w:rsid w:val="00D251AC"/>
    <w:rsid w:val="00D31331"/>
    <w:rsid w:val="00D31BF9"/>
    <w:rsid w:val="00D406CB"/>
    <w:rsid w:val="00D40BDE"/>
    <w:rsid w:val="00D40D72"/>
    <w:rsid w:val="00D43766"/>
    <w:rsid w:val="00D43F69"/>
    <w:rsid w:val="00D46904"/>
    <w:rsid w:val="00D47CCF"/>
    <w:rsid w:val="00D525D6"/>
    <w:rsid w:val="00D52D5F"/>
    <w:rsid w:val="00D53F71"/>
    <w:rsid w:val="00D60893"/>
    <w:rsid w:val="00D6457B"/>
    <w:rsid w:val="00D66DEC"/>
    <w:rsid w:val="00D71A41"/>
    <w:rsid w:val="00D768A4"/>
    <w:rsid w:val="00D80A51"/>
    <w:rsid w:val="00D90C46"/>
    <w:rsid w:val="00D921B7"/>
    <w:rsid w:val="00D92F52"/>
    <w:rsid w:val="00DA5661"/>
    <w:rsid w:val="00DA753F"/>
    <w:rsid w:val="00DA7BD1"/>
    <w:rsid w:val="00DA7D51"/>
    <w:rsid w:val="00DC182C"/>
    <w:rsid w:val="00DC5754"/>
    <w:rsid w:val="00DC75EE"/>
    <w:rsid w:val="00DD34A3"/>
    <w:rsid w:val="00DD428A"/>
    <w:rsid w:val="00DD6056"/>
    <w:rsid w:val="00DE7C6A"/>
    <w:rsid w:val="00DF2857"/>
    <w:rsid w:val="00DF4182"/>
    <w:rsid w:val="00DF782B"/>
    <w:rsid w:val="00DF7B93"/>
    <w:rsid w:val="00E02755"/>
    <w:rsid w:val="00E03AEF"/>
    <w:rsid w:val="00E04910"/>
    <w:rsid w:val="00E102DE"/>
    <w:rsid w:val="00E12840"/>
    <w:rsid w:val="00E17128"/>
    <w:rsid w:val="00E212A8"/>
    <w:rsid w:val="00E24825"/>
    <w:rsid w:val="00E35E03"/>
    <w:rsid w:val="00E41A87"/>
    <w:rsid w:val="00E42093"/>
    <w:rsid w:val="00E522AD"/>
    <w:rsid w:val="00E579A8"/>
    <w:rsid w:val="00E63DF8"/>
    <w:rsid w:val="00E64103"/>
    <w:rsid w:val="00E64468"/>
    <w:rsid w:val="00E71A91"/>
    <w:rsid w:val="00E71F4A"/>
    <w:rsid w:val="00E74719"/>
    <w:rsid w:val="00E76CD1"/>
    <w:rsid w:val="00EA49DD"/>
    <w:rsid w:val="00EB3DAB"/>
    <w:rsid w:val="00EB4CF6"/>
    <w:rsid w:val="00EB685B"/>
    <w:rsid w:val="00EC4DE2"/>
    <w:rsid w:val="00EC5A0D"/>
    <w:rsid w:val="00ED107D"/>
    <w:rsid w:val="00EE2131"/>
    <w:rsid w:val="00EE4AD8"/>
    <w:rsid w:val="00F00231"/>
    <w:rsid w:val="00F01258"/>
    <w:rsid w:val="00F02FA0"/>
    <w:rsid w:val="00F0792D"/>
    <w:rsid w:val="00F139AC"/>
    <w:rsid w:val="00F21EAC"/>
    <w:rsid w:val="00F26D6F"/>
    <w:rsid w:val="00F270AF"/>
    <w:rsid w:val="00F311F6"/>
    <w:rsid w:val="00F31A7C"/>
    <w:rsid w:val="00F3243D"/>
    <w:rsid w:val="00F376EE"/>
    <w:rsid w:val="00F423F8"/>
    <w:rsid w:val="00F46D0D"/>
    <w:rsid w:val="00F577D2"/>
    <w:rsid w:val="00F6130A"/>
    <w:rsid w:val="00F63C16"/>
    <w:rsid w:val="00F80921"/>
    <w:rsid w:val="00F8138E"/>
    <w:rsid w:val="00F87824"/>
    <w:rsid w:val="00F91B1D"/>
    <w:rsid w:val="00F92B59"/>
    <w:rsid w:val="00F948BC"/>
    <w:rsid w:val="00F95ECB"/>
    <w:rsid w:val="00F960CF"/>
    <w:rsid w:val="00F972BD"/>
    <w:rsid w:val="00FA10A3"/>
    <w:rsid w:val="00FA1226"/>
    <w:rsid w:val="00FA7531"/>
    <w:rsid w:val="00FC1BC8"/>
    <w:rsid w:val="00FD09D8"/>
    <w:rsid w:val="00FD4D30"/>
    <w:rsid w:val="00FD5FD5"/>
    <w:rsid w:val="00FE180B"/>
    <w:rsid w:val="00FE79FF"/>
    <w:rsid w:val="00FF00F8"/>
    <w:rsid w:val="00FF1EBC"/>
    <w:rsid w:val="00FF2318"/>
    <w:rsid w:val="00FF2D4C"/>
    <w:rsid w:val="00FF47E3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0026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86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25D2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15D4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5C7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ecyzje.uokik.gov.pl/bp/dec_prez.nsf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aktualnosci.php?news_id=18538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rf.gov.pl/jak-pomaga-rzecznik-finansowy/porad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aktualnosci.php?news_id=1783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okik.gov.pl/pomoc.php" TargetMode="External"/><Relationship Id="rId10" Type="http://schemas.openxmlformats.org/officeDocument/2006/relationships/hyperlink" Target="https://uokik.gov.pl/aktualnosci.php?news_id=15953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8651" TargetMode="External"/><Relationship Id="rId14" Type="http://schemas.openxmlformats.org/officeDocument/2006/relationships/hyperlink" Target="mailto:porady@dlakonsumentow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0CD22-190E-4491-B57F-25C83E4D414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1EEC873-0390-4013-97DC-113B2922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970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6</cp:revision>
  <cp:lastPrinted>2023-11-06T09:03:00Z</cp:lastPrinted>
  <dcterms:created xsi:type="dcterms:W3CDTF">2023-11-10T13:16:00Z</dcterms:created>
  <dcterms:modified xsi:type="dcterms:W3CDTF">2023-12-18T09:27:00Z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f19198ae-79fd-405a-a078-36c352f4ee77</vt:lpwstr>
  </property>
  <property fmtid="{D5CDD505-2E9C-101B-9397-08002B2CF9AE}" pid="3" name="bjSaver">
    <vt:lpwstr>dsZ6YFNvTwQjHV88I5ZNKeLk3h4rCcMJ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