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23D1" w14:textId="77777777" w:rsidR="000E21E8" w:rsidRPr="009F192F" w:rsidRDefault="000E21E8" w:rsidP="004806CB">
      <w:pPr>
        <w:pStyle w:val="TekstNB"/>
        <w:numPr>
          <w:ilvl w:val="0"/>
          <w:numId w:val="0"/>
        </w:numPr>
        <w:overflowPunct/>
        <w:autoSpaceDE/>
        <w:autoSpaceDN/>
        <w:adjustRightInd/>
        <w:ind w:left="360"/>
        <w:textAlignment w:val="auto"/>
        <w:rPr>
          <w:rFonts w:ascii="Trebuchet MS" w:hAnsi="Trebuchet MS"/>
          <w:sz w:val="32"/>
          <w:szCs w:val="32"/>
        </w:rPr>
      </w:pPr>
      <w:r w:rsidRPr="009F192F">
        <w:rPr>
          <w:rFonts w:ascii="Trebuchet MS" w:hAnsi="Trebuchet MS"/>
          <w:sz w:val="32"/>
          <w:szCs w:val="32"/>
        </w:rPr>
        <w:t>Powrót kartelu cementowego? Prezes UOKiK</w:t>
      </w:r>
      <w:r>
        <w:rPr>
          <w:rFonts w:ascii="Trebuchet MS" w:hAnsi="Trebuchet MS"/>
          <w:sz w:val="32"/>
          <w:szCs w:val="32"/>
        </w:rPr>
        <w:t xml:space="preserve"> </w:t>
      </w:r>
      <w:r w:rsidRPr="009F192F">
        <w:rPr>
          <w:rFonts w:ascii="Trebuchet MS" w:hAnsi="Trebuchet MS"/>
          <w:sz w:val="32"/>
          <w:szCs w:val="32"/>
        </w:rPr>
        <w:t>wszczyna postępowani</w:t>
      </w:r>
      <w:r>
        <w:rPr>
          <w:rFonts w:ascii="Trebuchet MS" w:hAnsi="Trebuchet MS"/>
          <w:sz w:val="32"/>
          <w:szCs w:val="32"/>
        </w:rPr>
        <w:t>e</w:t>
      </w:r>
      <w:r w:rsidRPr="009F192F">
        <w:rPr>
          <w:rFonts w:ascii="Trebuchet MS" w:hAnsi="Trebuchet MS"/>
          <w:sz w:val="32"/>
          <w:szCs w:val="32"/>
        </w:rPr>
        <w:t xml:space="preserve"> i zleca przeszukania</w:t>
      </w:r>
    </w:p>
    <w:p w14:paraId="7ACAE2FC" w14:textId="37FD9D81" w:rsidR="000E21E8" w:rsidRPr="009F192F" w:rsidRDefault="000E21E8" w:rsidP="004806CB">
      <w:pPr>
        <w:pStyle w:val="TekstNB"/>
        <w:numPr>
          <w:ilvl w:val="0"/>
          <w:numId w:val="20"/>
        </w:numPr>
        <w:overflowPunct/>
        <w:autoSpaceDE/>
        <w:autoSpaceDN/>
        <w:adjustRightInd/>
        <w:textAlignment w:val="auto"/>
        <w:rPr>
          <w:rFonts w:ascii="Trebuchet MS" w:hAnsi="Trebuchet MS"/>
          <w:b/>
          <w:szCs w:val="22"/>
        </w:rPr>
      </w:pPr>
      <w:r w:rsidRPr="009F192F">
        <w:rPr>
          <w:rFonts w:ascii="Trebuchet MS" w:hAnsi="Trebuchet MS"/>
          <w:b/>
          <w:szCs w:val="22"/>
        </w:rPr>
        <w:t>Czy producenci cementu ponownie</w:t>
      </w:r>
      <w:r w:rsidR="00002137">
        <w:rPr>
          <w:rFonts w:ascii="Trebuchet MS" w:hAnsi="Trebuchet MS"/>
          <w:b/>
          <w:szCs w:val="22"/>
        </w:rPr>
        <w:t xml:space="preserve"> mogli</w:t>
      </w:r>
      <w:r w:rsidRPr="009F192F">
        <w:rPr>
          <w:rFonts w:ascii="Trebuchet MS" w:hAnsi="Trebuchet MS"/>
          <w:b/>
          <w:szCs w:val="22"/>
        </w:rPr>
        <w:t xml:space="preserve"> stworzy</w:t>
      </w:r>
      <w:r w:rsidR="00002137">
        <w:rPr>
          <w:rFonts w:ascii="Trebuchet MS" w:hAnsi="Trebuchet MS"/>
          <w:b/>
          <w:szCs w:val="22"/>
        </w:rPr>
        <w:t>ć</w:t>
      </w:r>
      <w:r w:rsidRPr="009F192F">
        <w:rPr>
          <w:rFonts w:ascii="Trebuchet MS" w:hAnsi="Trebuchet MS"/>
          <w:b/>
          <w:szCs w:val="22"/>
        </w:rPr>
        <w:t xml:space="preserve"> kartel, który </w:t>
      </w:r>
      <w:r>
        <w:rPr>
          <w:rFonts w:ascii="Trebuchet MS" w:hAnsi="Trebuchet MS"/>
          <w:b/>
          <w:szCs w:val="22"/>
        </w:rPr>
        <w:t>ustalał ceny</w:t>
      </w:r>
      <w:r w:rsidR="008D5F5D">
        <w:rPr>
          <w:rFonts w:ascii="Trebuchet MS" w:hAnsi="Trebuchet MS"/>
          <w:b/>
          <w:szCs w:val="22"/>
        </w:rPr>
        <w:t xml:space="preserve"> i </w:t>
      </w:r>
      <w:r>
        <w:rPr>
          <w:rFonts w:ascii="Trebuchet MS" w:hAnsi="Trebuchet MS"/>
          <w:b/>
          <w:szCs w:val="22"/>
        </w:rPr>
        <w:t>dzielił rynek</w:t>
      </w:r>
      <w:r w:rsidR="008D5F5D">
        <w:rPr>
          <w:rFonts w:ascii="Trebuchet MS" w:hAnsi="Trebuchet MS"/>
          <w:b/>
          <w:szCs w:val="22"/>
        </w:rPr>
        <w:t>?</w:t>
      </w:r>
    </w:p>
    <w:p w14:paraId="5472EA7C" w14:textId="501209E3" w:rsidR="000E21E8" w:rsidRPr="009F192F" w:rsidRDefault="000E21E8" w:rsidP="004806CB">
      <w:pPr>
        <w:pStyle w:val="TekstNB"/>
        <w:numPr>
          <w:ilvl w:val="0"/>
          <w:numId w:val="20"/>
        </w:numPr>
        <w:overflowPunct/>
        <w:autoSpaceDE/>
        <w:autoSpaceDN/>
        <w:adjustRightInd/>
        <w:textAlignment w:val="auto"/>
        <w:rPr>
          <w:rFonts w:ascii="Trebuchet MS" w:hAnsi="Trebuchet MS"/>
          <w:b/>
          <w:szCs w:val="22"/>
        </w:rPr>
      </w:pPr>
      <w:r w:rsidRPr="009F192F">
        <w:rPr>
          <w:rFonts w:ascii="Trebuchet MS" w:hAnsi="Trebuchet MS"/>
          <w:b/>
          <w:szCs w:val="22"/>
        </w:rPr>
        <w:t>Prezes UOKiK wszczął w tej sprawie postępowanie wyjaśniające</w:t>
      </w:r>
      <w:r w:rsidR="007B20E3">
        <w:rPr>
          <w:rFonts w:ascii="Trebuchet MS" w:hAnsi="Trebuchet MS"/>
          <w:b/>
          <w:szCs w:val="22"/>
        </w:rPr>
        <w:t xml:space="preserve">, a pracownicy UOKiK przeszukali siedziby </w:t>
      </w:r>
      <w:r w:rsidR="00F04752">
        <w:rPr>
          <w:rFonts w:ascii="Trebuchet MS" w:hAnsi="Trebuchet MS"/>
          <w:b/>
          <w:szCs w:val="22"/>
        </w:rPr>
        <w:t>sześciu cementowni.</w:t>
      </w:r>
    </w:p>
    <w:p w14:paraId="5EC099E8" w14:textId="538D0DA3" w:rsidR="000E21E8" w:rsidRPr="004806CB" w:rsidRDefault="000E21E8" w:rsidP="004806CB">
      <w:pPr>
        <w:pStyle w:val="TekstNB"/>
        <w:numPr>
          <w:ilvl w:val="0"/>
          <w:numId w:val="20"/>
        </w:numPr>
        <w:overflowPunct/>
        <w:autoSpaceDE/>
        <w:autoSpaceDN/>
        <w:adjustRightInd/>
        <w:textAlignment w:val="auto"/>
        <w:rPr>
          <w:rFonts w:ascii="Trebuchet MS" w:hAnsi="Trebuchet MS"/>
          <w:b/>
          <w:szCs w:val="22"/>
        </w:rPr>
      </w:pPr>
      <w:r w:rsidRPr="009F192F">
        <w:rPr>
          <w:rFonts w:ascii="Trebuchet MS" w:hAnsi="Trebuchet MS"/>
          <w:b/>
          <w:szCs w:val="22"/>
        </w:rPr>
        <w:t xml:space="preserve">Potencjalna zmowa może wpływać na wyższe ceny </w:t>
      </w:r>
      <w:r w:rsidR="008D5F5D">
        <w:rPr>
          <w:rFonts w:ascii="Trebuchet MS" w:hAnsi="Trebuchet MS"/>
          <w:b/>
          <w:szCs w:val="22"/>
        </w:rPr>
        <w:t>cementu</w:t>
      </w:r>
      <w:r w:rsidRPr="009F192F">
        <w:rPr>
          <w:rFonts w:ascii="Trebuchet MS" w:hAnsi="Trebuchet MS"/>
          <w:b/>
          <w:szCs w:val="22"/>
        </w:rPr>
        <w:t xml:space="preserve">, a tym samym mieć negatywny wpływ na całą gospodarkę. </w:t>
      </w:r>
    </w:p>
    <w:p w14:paraId="1DDD3CB7" w14:textId="47860444" w:rsidR="000E21E8" w:rsidRDefault="000E21E8" w:rsidP="000E21E8">
      <w:pPr>
        <w:pStyle w:val="TekstNB"/>
        <w:numPr>
          <w:ilvl w:val="0"/>
          <w:numId w:val="0"/>
        </w:numPr>
        <w:overflowPunct/>
        <w:autoSpaceDE/>
        <w:autoSpaceDN/>
        <w:adjustRightInd/>
        <w:textAlignment w:val="auto"/>
        <w:rPr>
          <w:rFonts w:ascii="Trebuchet MS" w:hAnsi="Trebuchet MS" w:cs="Tahoma"/>
          <w:color w:val="000000" w:themeColor="text1"/>
        </w:rPr>
      </w:pPr>
      <w:r w:rsidRPr="000E21E8">
        <w:rPr>
          <w:rFonts w:ascii="Trebuchet MS" w:hAnsi="Trebuchet MS" w:cs="Tahoma"/>
          <w:b/>
          <w:color w:val="000000" w:themeColor="text1"/>
        </w:rPr>
        <w:t xml:space="preserve">[Warszawa, </w:t>
      </w:r>
      <w:r w:rsidR="00C11174">
        <w:rPr>
          <w:rFonts w:ascii="Trebuchet MS" w:hAnsi="Trebuchet MS" w:cs="Tahoma"/>
          <w:b/>
          <w:color w:val="000000" w:themeColor="text1"/>
        </w:rPr>
        <w:t>9</w:t>
      </w:r>
      <w:r w:rsidRPr="000E21E8">
        <w:rPr>
          <w:rFonts w:ascii="Trebuchet MS" w:hAnsi="Trebuchet MS" w:cs="Tahoma"/>
          <w:b/>
          <w:color w:val="000000" w:themeColor="text1"/>
        </w:rPr>
        <w:t xml:space="preserve"> czerwca 2025 r.]</w:t>
      </w:r>
      <w:r>
        <w:rPr>
          <w:rFonts w:ascii="Trebuchet MS" w:hAnsi="Trebuchet MS" w:cs="Tahoma"/>
          <w:color w:val="000000" w:themeColor="text1"/>
        </w:rPr>
        <w:t xml:space="preserve"> </w:t>
      </w:r>
      <w:r w:rsidRPr="000E21E8">
        <w:rPr>
          <w:rFonts w:ascii="Trebuchet MS" w:hAnsi="Trebuchet MS" w:cs="Tahoma"/>
          <w:color w:val="000000" w:themeColor="text1"/>
        </w:rPr>
        <w:t>W 2009 r.</w:t>
      </w:r>
      <w:r w:rsidR="008D5F5D">
        <w:rPr>
          <w:rFonts w:ascii="Trebuchet MS" w:hAnsi="Trebuchet MS" w:cs="Tahoma"/>
          <w:color w:val="000000" w:themeColor="text1"/>
        </w:rPr>
        <w:t xml:space="preserve"> Prezes</w:t>
      </w:r>
      <w:r w:rsidRPr="000E21E8">
        <w:rPr>
          <w:rFonts w:ascii="Trebuchet MS" w:hAnsi="Trebuchet MS" w:cs="Tahoma"/>
          <w:color w:val="000000" w:themeColor="text1"/>
        </w:rPr>
        <w:t xml:space="preserve"> UOKiK wydał decyzję, w której stwierdził zmowę producentów cementu. Siedem spółek</w:t>
      </w:r>
      <w:r w:rsidR="004806CB">
        <w:rPr>
          <w:rFonts w:ascii="Trebuchet MS" w:hAnsi="Trebuchet MS" w:cs="Tahoma"/>
          <w:color w:val="000000" w:themeColor="text1"/>
        </w:rPr>
        <w:t>, które miało prawie 100 proc. udziału w rynku</w:t>
      </w:r>
      <w:r w:rsidR="009E31CC">
        <w:rPr>
          <w:rFonts w:ascii="Trebuchet MS" w:hAnsi="Trebuchet MS" w:cs="Tahoma"/>
          <w:color w:val="000000" w:themeColor="text1"/>
        </w:rPr>
        <w:t>,</w:t>
      </w:r>
      <w:r w:rsidRPr="000E21E8">
        <w:rPr>
          <w:rFonts w:ascii="Trebuchet MS" w:hAnsi="Trebuchet MS" w:cs="Tahoma"/>
          <w:color w:val="000000" w:themeColor="text1"/>
        </w:rPr>
        <w:t xml:space="preserve"> przez ponad 11 lat dzieliło rynek i ustalało ceny, wymieniając się w tym celu poufnymi informacjami. </w:t>
      </w:r>
      <w:r w:rsidR="006A5142" w:rsidRPr="000E21E8">
        <w:rPr>
          <w:rFonts w:ascii="Trebuchet MS" w:hAnsi="Trebuchet MS" w:cs="Tahoma"/>
          <w:color w:val="000000" w:themeColor="text1"/>
        </w:rPr>
        <w:t xml:space="preserve">Po kilkunastu latach od rozbicia kartelu cementowego </w:t>
      </w:r>
      <w:r w:rsidR="006A5142">
        <w:rPr>
          <w:rFonts w:ascii="Trebuchet MS" w:hAnsi="Trebuchet MS" w:cs="Tahoma"/>
          <w:color w:val="000000" w:themeColor="text1"/>
        </w:rPr>
        <w:t>do UOKiK dotarły sygnały</w:t>
      </w:r>
      <w:r w:rsidR="006A5142" w:rsidRPr="000E21E8">
        <w:rPr>
          <w:rFonts w:ascii="Trebuchet MS" w:hAnsi="Trebuchet MS" w:cs="Tahoma"/>
          <w:color w:val="000000" w:themeColor="text1"/>
        </w:rPr>
        <w:t xml:space="preserve">, że przedsiębiorcy mogli ponownie odtworzyć nielegalne porozumienie. Dlatego </w:t>
      </w:r>
      <w:r w:rsidR="006A5142">
        <w:rPr>
          <w:rFonts w:ascii="Trebuchet MS" w:hAnsi="Trebuchet MS" w:cs="Tahoma"/>
          <w:color w:val="000000" w:themeColor="text1"/>
        </w:rPr>
        <w:t>Prezes UOKiK wszczął</w:t>
      </w:r>
      <w:r w:rsidR="006A5142" w:rsidRPr="000E21E8">
        <w:rPr>
          <w:rFonts w:ascii="Trebuchet MS" w:hAnsi="Trebuchet MS" w:cs="Tahoma"/>
          <w:color w:val="000000" w:themeColor="text1"/>
        </w:rPr>
        <w:t xml:space="preserve"> postępowanie wyjaśniające</w:t>
      </w:r>
      <w:r w:rsidR="008D5F5D">
        <w:rPr>
          <w:rFonts w:ascii="Trebuchet MS" w:hAnsi="Trebuchet MS" w:cs="Tahoma"/>
          <w:color w:val="000000" w:themeColor="text1"/>
        </w:rPr>
        <w:t>,</w:t>
      </w:r>
      <w:r w:rsidR="006A5142" w:rsidRPr="000E21E8">
        <w:rPr>
          <w:rFonts w:ascii="Trebuchet MS" w:hAnsi="Trebuchet MS" w:cs="Tahoma"/>
          <w:color w:val="000000" w:themeColor="text1"/>
        </w:rPr>
        <w:t xml:space="preserve"> </w:t>
      </w:r>
      <w:r w:rsidR="006A5142">
        <w:rPr>
          <w:rFonts w:ascii="Trebuchet MS" w:hAnsi="Trebuchet MS" w:cs="Tahoma"/>
          <w:color w:val="000000" w:themeColor="text1"/>
        </w:rPr>
        <w:t>a pr</w:t>
      </w:r>
      <w:r w:rsidR="008F3DC4">
        <w:rPr>
          <w:rFonts w:ascii="Trebuchet MS" w:hAnsi="Trebuchet MS" w:cs="Tahoma"/>
          <w:color w:val="000000" w:themeColor="text1"/>
        </w:rPr>
        <w:t>a</w:t>
      </w:r>
      <w:r w:rsidR="006A5142">
        <w:rPr>
          <w:rFonts w:ascii="Trebuchet MS" w:hAnsi="Trebuchet MS" w:cs="Tahoma"/>
          <w:color w:val="000000" w:themeColor="text1"/>
        </w:rPr>
        <w:t>cownicy UOKiK</w:t>
      </w:r>
      <w:r w:rsidR="006A5142" w:rsidRPr="000E21E8">
        <w:rPr>
          <w:rFonts w:ascii="Trebuchet MS" w:hAnsi="Trebuchet MS" w:cs="Tahoma"/>
          <w:color w:val="000000" w:themeColor="text1"/>
        </w:rPr>
        <w:t>, za zgodą sądu i w asyście Policji</w:t>
      </w:r>
      <w:r w:rsidR="006A5142">
        <w:rPr>
          <w:rFonts w:ascii="Trebuchet MS" w:hAnsi="Trebuchet MS" w:cs="Tahoma"/>
          <w:color w:val="000000" w:themeColor="text1"/>
        </w:rPr>
        <w:t>, przeszukali siedziby</w:t>
      </w:r>
      <w:r w:rsidR="006A5142" w:rsidRPr="000E21E8">
        <w:rPr>
          <w:rFonts w:ascii="Trebuchet MS" w:hAnsi="Trebuchet MS" w:cs="Tahoma"/>
          <w:color w:val="000000" w:themeColor="text1"/>
        </w:rPr>
        <w:t xml:space="preserve"> </w:t>
      </w:r>
      <w:r w:rsidR="006A5142">
        <w:rPr>
          <w:rFonts w:ascii="Trebuchet MS" w:hAnsi="Trebuchet MS" w:cs="Tahoma"/>
          <w:color w:val="000000" w:themeColor="text1"/>
        </w:rPr>
        <w:t>sześciu</w:t>
      </w:r>
      <w:r w:rsidR="006A5142" w:rsidRPr="000E21E8">
        <w:rPr>
          <w:rFonts w:ascii="Trebuchet MS" w:hAnsi="Trebuchet MS" w:cs="Tahoma"/>
          <w:color w:val="000000" w:themeColor="text1"/>
        </w:rPr>
        <w:t xml:space="preserve"> podmiotów</w:t>
      </w:r>
      <w:r w:rsidR="008D5F5D">
        <w:rPr>
          <w:rFonts w:ascii="Trebuchet MS" w:hAnsi="Trebuchet MS" w:cs="Tahoma"/>
          <w:color w:val="000000" w:themeColor="text1"/>
        </w:rPr>
        <w:t>.</w:t>
      </w:r>
    </w:p>
    <w:p w14:paraId="4B6EED61" w14:textId="189236EF" w:rsidR="000E21E8" w:rsidRDefault="000E21E8" w:rsidP="000E21E8">
      <w:pPr>
        <w:pStyle w:val="TekstNB"/>
        <w:numPr>
          <w:ilvl w:val="0"/>
          <w:numId w:val="0"/>
        </w:numPr>
        <w:overflowPunct/>
        <w:autoSpaceDE/>
        <w:autoSpaceDN/>
        <w:adjustRightInd/>
        <w:textAlignment w:val="auto"/>
        <w:rPr>
          <w:rFonts w:ascii="Trebuchet MS" w:hAnsi="Trebuchet MS" w:cs="Tahoma"/>
          <w:color w:val="000000" w:themeColor="text1"/>
        </w:rPr>
      </w:pPr>
      <w:r w:rsidRPr="000E21E8">
        <w:rPr>
          <w:rFonts w:ascii="Trebuchet MS" w:hAnsi="Trebuchet MS" w:cs="Tahoma"/>
          <w:color w:val="000000" w:themeColor="text1"/>
        </w:rPr>
        <w:t xml:space="preserve">- </w:t>
      </w:r>
      <w:r w:rsidRPr="008F3DC4">
        <w:rPr>
          <w:rFonts w:ascii="Trebuchet MS" w:hAnsi="Trebuchet MS" w:cs="Tahoma"/>
          <w:color w:val="000000" w:themeColor="text1"/>
        </w:rPr>
        <w:t xml:space="preserve">Powrót kartelu byłby szczególnie bulwersujący, biorąc pod uwagę, że </w:t>
      </w:r>
      <w:r w:rsidR="00A700E1" w:rsidRPr="008F3DC4">
        <w:rPr>
          <w:rFonts w:ascii="Trebuchet MS" w:hAnsi="Trebuchet MS"/>
        </w:rPr>
        <w:t>c</w:t>
      </w:r>
      <w:r w:rsidR="006A5142" w:rsidRPr="008F3DC4">
        <w:rPr>
          <w:rFonts w:ascii="Trebuchet MS" w:hAnsi="Trebuchet MS"/>
        </w:rPr>
        <w:t xml:space="preserve">ement </w:t>
      </w:r>
      <w:r w:rsidR="008F3DC4">
        <w:rPr>
          <w:rFonts w:ascii="Trebuchet MS" w:hAnsi="Trebuchet MS"/>
        </w:rPr>
        <w:t>jest jednym</w:t>
      </w:r>
      <w:r w:rsidR="00A700E1" w:rsidRPr="008F3DC4">
        <w:rPr>
          <w:rFonts w:ascii="Trebuchet MS" w:hAnsi="Trebuchet MS"/>
        </w:rPr>
        <w:t xml:space="preserve"> z </w:t>
      </w:r>
      <w:r w:rsidR="006A5142" w:rsidRPr="008F3DC4">
        <w:rPr>
          <w:rFonts w:ascii="Trebuchet MS" w:hAnsi="Trebuchet MS"/>
        </w:rPr>
        <w:t xml:space="preserve">podstawowych </w:t>
      </w:r>
      <w:r w:rsidR="008D5F5D">
        <w:rPr>
          <w:rFonts w:ascii="Trebuchet MS" w:hAnsi="Trebuchet MS"/>
        </w:rPr>
        <w:t>surowców budowlanych,</w:t>
      </w:r>
      <w:r w:rsidR="006A5142" w:rsidRPr="008F3DC4">
        <w:rPr>
          <w:rFonts w:ascii="Trebuchet MS" w:hAnsi="Trebuchet MS"/>
        </w:rPr>
        <w:t xml:space="preserve"> koniecznych dla rozwoju </w:t>
      </w:r>
      <w:r w:rsidR="008D5F5D">
        <w:rPr>
          <w:rFonts w:ascii="Trebuchet MS" w:hAnsi="Trebuchet MS"/>
        </w:rPr>
        <w:t xml:space="preserve">mieszkalnictwa, infrastruktury drogowej i całej </w:t>
      </w:r>
      <w:r w:rsidR="006A5142" w:rsidRPr="008F3DC4">
        <w:rPr>
          <w:rFonts w:ascii="Trebuchet MS" w:hAnsi="Trebuchet MS"/>
        </w:rPr>
        <w:t xml:space="preserve">gospodarki. </w:t>
      </w:r>
      <w:r w:rsidR="00A700E1" w:rsidRPr="008F3DC4">
        <w:rPr>
          <w:rFonts w:ascii="Trebuchet MS" w:hAnsi="Trebuchet MS"/>
        </w:rPr>
        <w:t xml:space="preserve">Brak konkurencji i wyższe ceny cementu </w:t>
      </w:r>
      <w:r w:rsidR="008D5F5D">
        <w:rPr>
          <w:rFonts w:ascii="Trebuchet MS" w:hAnsi="Trebuchet MS"/>
        </w:rPr>
        <w:t xml:space="preserve">mogłyby negatywnie </w:t>
      </w:r>
      <w:r w:rsidR="00A700E1" w:rsidRPr="008F3DC4">
        <w:rPr>
          <w:rFonts w:ascii="Trebuchet MS" w:hAnsi="Trebuchet MS"/>
        </w:rPr>
        <w:t>wpływ</w:t>
      </w:r>
      <w:r w:rsidR="008D5F5D">
        <w:rPr>
          <w:rFonts w:ascii="Trebuchet MS" w:hAnsi="Trebuchet MS"/>
        </w:rPr>
        <w:t>ać</w:t>
      </w:r>
      <w:r w:rsidR="00A700E1" w:rsidRPr="008F3DC4">
        <w:rPr>
          <w:rFonts w:ascii="Trebuchet MS" w:hAnsi="Trebuchet MS"/>
        </w:rPr>
        <w:t xml:space="preserve"> na realizację </w:t>
      </w:r>
      <w:r w:rsidR="006A5142" w:rsidRPr="008F3DC4">
        <w:rPr>
          <w:rFonts w:ascii="Trebuchet MS" w:hAnsi="Trebuchet MS"/>
        </w:rPr>
        <w:t>strategicznych projektów</w:t>
      </w:r>
      <w:r w:rsidR="008D5F5D">
        <w:rPr>
          <w:rFonts w:ascii="Trebuchet MS" w:hAnsi="Trebuchet MS"/>
        </w:rPr>
        <w:t>,</w:t>
      </w:r>
      <w:r w:rsidR="006A5142" w:rsidRPr="008F3DC4">
        <w:rPr>
          <w:rFonts w:ascii="Trebuchet MS" w:hAnsi="Trebuchet MS"/>
        </w:rPr>
        <w:t xml:space="preserve"> </w:t>
      </w:r>
      <w:r w:rsidR="008D5F5D">
        <w:rPr>
          <w:rFonts w:ascii="Trebuchet MS" w:hAnsi="Trebuchet MS"/>
        </w:rPr>
        <w:t>tak ważnych dla rozwoju Polski</w:t>
      </w:r>
      <w:r w:rsidR="00A700E1" w:rsidRPr="008F3DC4">
        <w:rPr>
          <w:rFonts w:ascii="Trebuchet MS" w:hAnsi="Trebuchet MS"/>
        </w:rPr>
        <w:t xml:space="preserve">. </w:t>
      </w:r>
      <w:bookmarkStart w:id="0" w:name="_GoBack"/>
      <w:bookmarkEnd w:id="0"/>
      <w:r w:rsidR="008D5F5D">
        <w:rPr>
          <w:rFonts w:ascii="Trebuchet MS" w:hAnsi="Trebuchet MS"/>
        </w:rPr>
        <w:t xml:space="preserve">To wymaga wyjaśnienia, zamierzamy bardzo dokładnie przyjrzeć się tej sprawie, obecnie analizujemy </w:t>
      </w:r>
      <w:r w:rsidR="008D5F5D">
        <w:rPr>
          <w:rFonts w:ascii="Trebuchet MS" w:hAnsi="Trebuchet MS"/>
        </w:rPr>
        <w:t>szczegółowo</w:t>
      </w:r>
      <w:r w:rsidR="008D5F5D">
        <w:rPr>
          <w:rFonts w:ascii="Trebuchet MS" w:hAnsi="Trebuchet MS"/>
        </w:rPr>
        <w:t xml:space="preserve"> pozyskany materiał dowodowy </w:t>
      </w:r>
      <w:r w:rsidRPr="008F3DC4">
        <w:rPr>
          <w:rFonts w:ascii="Trebuchet MS" w:hAnsi="Trebuchet MS" w:cs="Tahoma"/>
          <w:color w:val="000000" w:themeColor="text1"/>
        </w:rPr>
        <w:t xml:space="preserve">– mówi </w:t>
      </w:r>
      <w:r w:rsidR="008D5F5D">
        <w:rPr>
          <w:rFonts w:ascii="Trebuchet MS" w:hAnsi="Trebuchet MS" w:cs="Tahoma"/>
          <w:color w:val="000000" w:themeColor="text1"/>
        </w:rPr>
        <w:t>P</w:t>
      </w:r>
      <w:r w:rsidRPr="008F3DC4">
        <w:rPr>
          <w:rFonts w:ascii="Trebuchet MS" w:hAnsi="Trebuchet MS" w:cs="Tahoma"/>
          <w:color w:val="000000" w:themeColor="text1"/>
        </w:rPr>
        <w:t>rezes UOKiK Tomasz Chróstny.</w:t>
      </w:r>
      <w:r w:rsidRPr="000E21E8">
        <w:rPr>
          <w:rFonts w:ascii="Trebuchet MS" w:hAnsi="Trebuchet MS" w:cs="Tahoma"/>
          <w:color w:val="000000" w:themeColor="text1"/>
        </w:rPr>
        <w:t xml:space="preserve">  </w:t>
      </w:r>
    </w:p>
    <w:p w14:paraId="0A8028BB" w14:textId="546E55D9" w:rsidR="004806CB" w:rsidRPr="004806CB" w:rsidRDefault="004806CB" w:rsidP="000E21E8">
      <w:pPr>
        <w:pStyle w:val="TekstNB"/>
        <w:numPr>
          <w:ilvl w:val="0"/>
          <w:numId w:val="0"/>
        </w:numPr>
        <w:overflowPunct/>
        <w:autoSpaceDE/>
        <w:autoSpaceDN/>
        <w:adjustRightInd/>
        <w:textAlignment w:val="auto"/>
        <w:rPr>
          <w:rFonts w:ascii="Trebuchet MS" w:hAnsi="Trebuchet MS" w:cs="Tahoma"/>
          <w:b/>
          <w:color w:val="000000" w:themeColor="text1"/>
        </w:rPr>
      </w:pPr>
      <w:r w:rsidRPr="004806CB">
        <w:rPr>
          <w:rFonts w:ascii="Trebuchet MS" w:hAnsi="Trebuchet MS" w:cs="Tahoma"/>
          <w:b/>
          <w:color w:val="000000" w:themeColor="text1"/>
        </w:rPr>
        <w:t>Na czym mógł polegać kartel</w:t>
      </w:r>
      <w:r w:rsidR="00002137">
        <w:rPr>
          <w:rFonts w:ascii="Trebuchet MS" w:hAnsi="Trebuchet MS" w:cs="Tahoma"/>
          <w:b/>
          <w:color w:val="000000" w:themeColor="text1"/>
        </w:rPr>
        <w:t>?</w:t>
      </w:r>
    </w:p>
    <w:p w14:paraId="696DEBCD" w14:textId="6BCB15D9" w:rsidR="00252DF6" w:rsidRPr="00A700E1" w:rsidRDefault="000E21E8" w:rsidP="000E21E8">
      <w:pPr>
        <w:pStyle w:val="TekstNB"/>
        <w:numPr>
          <w:ilvl w:val="0"/>
          <w:numId w:val="0"/>
        </w:numPr>
        <w:rPr>
          <w:rFonts w:ascii="Trebuchet MS" w:hAnsi="Trebuchet MS"/>
          <w:color w:val="000000" w:themeColor="text1"/>
        </w:rPr>
      </w:pPr>
      <w:r w:rsidRPr="00A700E1">
        <w:rPr>
          <w:rFonts w:ascii="Trebuchet MS" w:hAnsi="Trebuchet MS" w:cs="Tahoma"/>
          <w:color w:val="000000" w:themeColor="text1"/>
        </w:rPr>
        <w:t>Podejrzewane porozumienie</w:t>
      </w:r>
      <w:r w:rsidR="008F3DC4">
        <w:rPr>
          <w:rFonts w:ascii="Trebuchet MS" w:hAnsi="Trebuchet MS" w:cs="Tahoma"/>
          <w:color w:val="000000" w:themeColor="text1"/>
        </w:rPr>
        <w:t xml:space="preserve"> </w:t>
      </w:r>
      <w:r w:rsidRPr="00A700E1">
        <w:rPr>
          <w:rFonts w:ascii="Trebuchet MS" w:hAnsi="Trebuchet MS" w:cs="Tahoma"/>
          <w:color w:val="000000" w:themeColor="text1"/>
        </w:rPr>
        <w:t>mo</w:t>
      </w:r>
      <w:r w:rsidR="008D5F5D">
        <w:rPr>
          <w:rFonts w:ascii="Trebuchet MS" w:hAnsi="Trebuchet MS" w:cs="Tahoma"/>
          <w:color w:val="000000" w:themeColor="text1"/>
        </w:rPr>
        <w:t>że</w:t>
      </w:r>
      <w:r w:rsidRPr="00A700E1">
        <w:rPr>
          <w:rFonts w:ascii="Trebuchet MS" w:hAnsi="Trebuchet MS" w:cs="Tahoma"/>
          <w:color w:val="000000" w:themeColor="text1"/>
        </w:rPr>
        <w:t xml:space="preserve"> polegać </w:t>
      </w:r>
      <w:r w:rsidRPr="00A700E1">
        <w:rPr>
          <w:rFonts w:ascii="Trebuchet MS" w:hAnsi="Trebuchet MS"/>
          <w:color w:val="000000" w:themeColor="text1"/>
        </w:rPr>
        <w:t>na ustaleniu cen i podziale rynku</w:t>
      </w:r>
      <w:r w:rsidR="008F3DC4">
        <w:rPr>
          <w:rFonts w:ascii="Trebuchet MS" w:hAnsi="Trebuchet MS"/>
          <w:color w:val="000000" w:themeColor="text1"/>
        </w:rPr>
        <w:t xml:space="preserve"> – np. </w:t>
      </w:r>
      <w:r w:rsidR="00A700E1" w:rsidRPr="00A700E1">
        <w:rPr>
          <w:rFonts w:ascii="Trebuchet MS" w:hAnsi="Trebuchet MS"/>
        </w:rPr>
        <w:t>przydzieleniu sobie klientów do wyłącznej obsługi</w:t>
      </w:r>
      <w:r w:rsidR="008D5F5D">
        <w:rPr>
          <w:rFonts w:ascii="Trebuchet MS" w:hAnsi="Trebuchet MS"/>
        </w:rPr>
        <w:t>,</w:t>
      </w:r>
      <w:r w:rsidR="00A700E1" w:rsidRPr="00A700E1">
        <w:rPr>
          <w:rFonts w:ascii="Trebuchet MS" w:hAnsi="Trebuchet MS"/>
        </w:rPr>
        <w:t xml:space="preserve"> co mogło</w:t>
      </w:r>
      <w:r w:rsidR="008D5F5D">
        <w:rPr>
          <w:rFonts w:ascii="Trebuchet MS" w:hAnsi="Trebuchet MS"/>
        </w:rPr>
        <w:t>by</w:t>
      </w:r>
      <w:r w:rsidR="00A700E1" w:rsidRPr="00A700E1">
        <w:rPr>
          <w:rFonts w:ascii="Trebuchet MS" w:hAnsi="Trebuchet MS"/>
        </w:rPr>
        <w:t xml:space="preserve"> prowadzić do niekonkurowania o </w:t>
      </w:r>
      <w:r w:rsidR="007765BC">
        <w:rPr>
          <w:rFonts w:ascii="Trebuchet MS" w:hAnsi="Trebuchet MS"/>
        </w:rPr>
        <w:t>nabywców</w:t>
      </w:r>
      <w:r w:rsidR="00A700E1" w:rsidRPr="00A700E1">
        <w:rPr>
          <w:rFonts w:ascii="Trebuchet MS" w:hAnsi="Trebuchet MS"/>
        </w:rPr>
        <w:t xml:space="preserve">.  </w:t>
      </w:r>
      <w:r w:rsidRPr="00A700E1">
        <w:rPr>
          <w:rFonts w:ascii="Trebuchet MS" w:hAnsi="Trebuchet MS"/>
          <w:color w:val="000000" w:themeColor="text1"/>
        </w:rPr>
        <w:t xml:space="preserve"> </w:t>
      </w:r>
    </w:p>
    <w:p w14:paraId="4EF24A79" w14:textId="76795F07" w:rsidR="00252DF6" w:rsidRPr="004D44DB" w:rsidRDefault="007765BC" w:rsidP="007765BC">
      <w:pPr>
        <w:pStyle w:val="TekstNB"/>
        <w:numPr>
          <w:ilvl w:val="0"/>
          <w:numId w:val="0"/>
        </w:numPr>
        <w:rPr>
          <w:rFonts w:ascii="Trebuchet MS" w:hAnsi="Trebuchet MS"/>
          <w:color w:val="000000" w:themeColor="text1"/>
          <w:szCs w:val="22"/>
        </w:rPr>
      </w:pPr>
      <w:r w:rsidRPr="007765BC">
        <w:rPr>
          <w:rFonts w:ascii="Trebuchet MS" w:hAnsi="Trebuchet MS"/>
          <w:color w:val="000000" w:themeColor="text1"/>
          <w:szCs w:val="22"/>
        </w:rPr>
        <w:t>W praktyce kupujący</w:t>
      </w:r>
      <w:r>
        <w:rPr>
          <w:rFonts w:ascii="Trebuchet MS" w:hAnsi="Trebuchet MS"/>
          <w:b/>
          <w:color w:val="000000" w:themeColor="text1"/>
          <w:szCs w:val="22"/>
        </w:rPr>
        <w:t xml:space="preserve"> </w:t>
      </w:r>
      <w:r>
        <w:rPr>
          <w:rFonts w:ascii="Trebuchet MS" w:hAnsi="Trebuchet MS"/>
          <w:color w:val="000000" w:themeColor="text1"/>
          <w:szCs w:val="22"/>
        </w:rPr>
        <w:t>mógł</w:t>
      </w:r>
      <w:r w:rsidR="008D5F5D">
        <w:rPr>
          <w:rFonts w:ascii="Trebuchet MS" w:hAnsi="Trebuchet MS"/>
          <w:color w:val="000000" w:themeColor="text1"/>
          <w:szCs w:val="22"/>
        </w:rPr>
        <w:t>by</w:t>
      </w:r>
      <w:r>
        <w:rPr>
          <w:rFonts w:ascii="Trebuchet MS" w:hAnsi="Trebuchet MS"/>
          <w:color w:val="000000" w:themeColor="text1"/>
          <w:szCs w:val="22"/>
        </w:rPr>
        <w:t xml:space="preserve"> nie otrzymywać </w:t>
      </w:r>
      <w:r w:rsidR="00252DF6" w:rsidRPr="004806CB">
        <w:rPr>
          <w:rFonts w:ascii="Trebuchet MS" w:hAnsi="Trebuchet MS"/>
          <w:color w:val="000000" w:themeColor="text1"/>
          <w:szCs w:val="22"/>
        </w:rPr>
        <w:t xml:space="preserve">atrakcyjnych i konkurencyjnych ofert cenowych, ponieważ </w:t>
      </w:r>
      <w:r w:rsidR="00F04752" w:rsidRPr="004806CB">
        <w:rPr>
          <w:rFonts w:ascii="Trebuchet MS" w:hAnsi="Trebuchet MS"/>
          <w:color w:val="000000" w:themeColor="text1"/>
          <w:szCs w:val="22"/>
        </w:rPr>
        <w:t>cementownie</w:t>
      </w:r>
      <w:r w:rsidR="00252DF6" w:rsidRPr="004806CB">
        <w:rPr>
          <w:rFonts w:ascii="Trebuchet MS" w:hAnsi="Trebuchet MS"/>
          <w:color w:val="000000" w:themeColor="text1"/>
          <w:szCs w:val="22"/>
        </w:rPr>
        <w:t xml:space="preserve"> mogły</w:t>
      </w:r>
      <w:r w:rsidR="008D5F5D">
        <w:rPr>
          <w:rFonts w:ascii="Trebuchet MS" w:hAnsi="Trebuchet MS"/>
          <w:color w:val="000000" w:themeColor="text1"/>
          <w:szCs w:val="22"/>
        </w:rPr>
        <w:t>by</w:t>
      </w:r>
      <w:r w:rsidR="00252DF6" w:rsidRPr="004806CB">
        <w:rPr>
          <w:rFonts w:ascii="Trebuchet MS" w:hAnsi="Trebuchet MS"/>
          <w:color w:val="000000" w:themeColor="text1"/>
          <w:szCs w:val="22"/>
        </w:rPr>
        <w:t xml:space="preserve"> wzajemnie informować się o wprowadzanych </w:t>
      </w:r>
      <w:r w:rsidR="00252DF6" w:rsidRPr="004806CB">
        <w:rPr>
          <w:rFonts w:ascii="Trebuchet MS" w:hAnsi="Trebuchet MS"/>
          <w:color w:val="000000" w:themeColor="text1"/>
          <w:szCs w:val="22"/>
        </w:rPr>
        <w:lastRenderedPageBreak/>
        <w:t>podwyżkach</w:t>
      </w:r>
      <w:r>
        <w:rPr>
          <w:rFonts w:ascii="Trebuchet MS" w:hAnsi="Trebuchet MS"/>
          <w:color w:val="000000" w:themeColor="text1"/>
          <w:szCs w:val="22"/>
        </w:rPr>
        <w:t xml:space="preserve">. Ponadto </w:t>
      </w:r>
      <w:r>
        <w:rPr>
          <w:rFonts w:ascii="Trebuchet MS" w:hAnsi="Trebuchet MS"/>
        </w:rPr>
        <w:t>firma budowlana</w:t>
      </w:r>
      <w:r w:rsidR="004D44DB" w:rsidRPr="004D44DB">
        <w:rPr>
          <w:rFonts w:ascii="Trebuchet MS" w:hAnsi="Trebuchet MS"/>
        </w:rPr>
        <w:t xml:space="preserve"> nie mogła</w:t>
      </w:r>
      <w:r w:rsidR="008D5F5D">
        <w:rPr>
          <w:rFonts w:ascii="Trebuchet MS" w:hAnsi="Trebuchet MS"/>
        </w:rPr>
        <w:t>by</w:t>
      </w:r>
      <w:r w:rsidR="004D44DB" w:rsidRPr="004D44DB">
        <w:rPr>
          <w:rFonts w:ascii="Trebuchet MS" w:hAnsi="Trebuchet MS"/>
        </w:rPr>
        <w:t xml:space="preserve"> zmienić dostawcy</w:t>
      </w:r>
      <w:r w:rsidR="009E31CC" w:rsidRPr="004D44DB">
        <w:rPr>
          <w:rFonts w:ascii="Trebuchet MS" w:hAnsi="Trebuchet MS" w:cs="Tahoma"/>
          <w:color w:val="000000" w:themeColor="text1"/>
          <w:szCs w:val="22"/>
        </w:rPr>
        <w:t>,</w:t>
      </w:r>
      <w:r w:rsidR="00252DF6" w:rsidRPr="004D44DB">
        <w:rPr>
          <w:rFonts w:ascii="Trebuchet MS" w:hAnsi="Trebuchet MS" w:cs="Tahoma"/>
          <w:color w:val="000000" w:themeColor="text1"/>
          <w:szCs w:val="22"/>
        </w:rPr>
        <w:t xml:space="preserve"> ponieważ była już </w:t>
      </w:r>
      <w:r w:rsidR="00F04752" w:rsidRPr="004D44DB">
        <w:rPr>
          <w:rFonts w:ascii="Trebuchet MS" w:hAnsi="Trebuchet MS" w:cs="Tahoma"/>
          <w:color w:val="000000" w:themeColor="text1"/>
          <w:szCs w:val="22"/>
        </w:rPr>
        <w:t>klientem</w:t>
      </w:r>
      <w:r w:rsidR="00252DF6" w:rsidRPr="004D44DB">
        <w:rPr>
          <w:rFonts w:ascii="Trebuchet MS" w:hAnsi="Trebuchet MS" w:cs="Tahoma"/>
          <w:color w:val="000000" w:themeColor="text1"/>
          <w:szCs w:val="22"/>
        </w:rPr>
        <w:t xml:space="preserve"> konkurencyjne</w:t>
      </w:r>
      <w:r w:rsidR="00F04752" w:rsidRPr="004D44DB">
        <w:rPr>
          <w:rFonts w:ascii="Trebuchet MS" w:hAnsi="Trebuchet MS" w:cs="Tahoma"/>
          <w:color w:val="000000" w:themeColor="text1"/>
          <w:szCs w:val="22"/>
        </w:rPr>
        <w:t>j cementowni</w:t>
      </w:r>
      <w:r w:rsidR="00252DF6" w:rsidRPr="004D44DB">
        <w:rPr>
          <w:rFonts w:ascii="Trebuchet MS" w:hAnsi="Trebuchet MS" w:cs="Tahoma"/>
          <w:color w:val="000000" w:themeColor="text1"/>
          <w:szCs w:val="22"/>
        </w:rPr>
        <w:t xml:space="preserve">. </w:t>
      </w:r>
    </w:p>
    <w:p w14:paraId="0805C968" w14:textId="1E89AE13" w:rsidR="004806CB" w:rsidRPr="004806CB" w:rsidRDefault="004806CB" w:rsidP="004806CB">
      <w:pPr>
        <w:pStyle w:val="TekstNB"/>
        <w:numPr>
          <w:ilvl w:val="0"/>
          <w:numId w:val="0"/>
        </w:numPr>
        <w:rPr>
          <w:rFonts w:ascii="Trebuchet MS" w:hAnsi="Trebuchet MS"/>
          <w:b/>
          <w:color w:val="000000" w:themeColor="text1"/>
          <w:szCs w:val="22"/>
        </w:rPr>
      </w:pPr>
      <w:r w:rsidRPr="004806CB">
        <w:rPr>
          <w:rFonts w:ascii="Trebuchet MS" w:hAnsi="Trebuchet MS"/>
          <w:b/>
          <w:color w:val="000000" w:themeColor="text1"/>
          <w:szCs w:val="22"/>
        </w:rPr>
        <w:t>Gdzie o</w:t>
      </w:r>
      <w:r w:rsidR="00002137">
        <w:rPr>
          <w:rFonts w:ascii="Trebuchet MS" w:hAnsi="Trebuchet MS"/>
          <w:b/>
          <w:color w:val="000000" w:themeColor="text1"/>
          <w:szCs w:val="22"/>
        </w:rPr>
        <w:t>d</w:t>
      </w:r>
      <w:r w:rsidRPr="004806CB">
        <w:rPr>
          <w:rFonts w:ascii="Trebuchet MS" w:hAnsi="Trebuchet MS"/>
          <w:b/>
          <w:color w:val="000000" w:themeColor="text1"/>
          <w:szCs w:val="22"/>
        </w:rPr>
        <w:t>były się przeszukania?</w:t>
      </w:r>
    </w:p>
    <w:p w14:paraId="6B191C85" w14:textId="6949B8A0" w:rsidR="000E21E8" w:rsidRDefault="00C11174" w:rsidP="004806CB">
      <w:pPr>
        <w:spacing w:before="120" w:after="120" w:line="360" w:lineRule="auto"/>
        <w:jc w:val="both"/>
        <w:rPr>
          <w:sz w:val="22"/>
        </w:rPr>
      </w:pPr>
      <w:r w:rsidRPr="004806CB">
        <w:rPr>
          <w:color w:val="000000" w:themeColor="text1"/>
          <w:sz w:val="22"/>
        </w:rPr>
        <w:t xml:space="preserve">Przeszukani przedsiębiorcy to: </w:t>
      </w:r>
      <w:r w:rsidR="00A478AF" w:rsidRPr="004806CB">
        <w:rPr>
          <w:sz w:val="22"/>
        </w:rPr>
        <w:t xml:space="preserve">Holcim Polska </w:t>
      </w:r>
      <w:r w:rsidR="008D5F5D">
        <w:rPr>
          <w:sz w:val="22"/>
        </w:rPr>
        <w:t>(</w:t>
      </w:r>
      <w:r w:rsidR="00252DF6" w:rsidRPr="004806CB">
        <w:rPr>
          <w:sz w:val="22"/>
        </w:rPr>
        <w:t>dawniej Lafarge</w:t>
      </w:r>
      <w:r w:rsidR="008D5F5D">
        <w:rPr>
          <w:sz w:val="22"/>
        </w:rPr>
        <w:t>)</w:t>
      </w:r>
      <w:r w:rsidR="00A478AF" w:rsidRPr="004806CB">
        <w:rPr>
          <w:sz w:val="22"/>
        </w:rPr>
        <w:t>, C</w:t>
      </w:r>
      <w:r w:rsidR="00252DF6" w:rsidRPr="004806CB">
        <w:rPr>
          <w:sz w:val="22"/>
        </w:rPr>
        <w:t>emex</w:t>
      </w:r>
      <w:r w:rsidR="00A478AF" w:rsidRPr="004806CB">
        <w:rPr>
          <w:sz w:val="22"/>
        </w:rPr>
        <w:t xml:space="preserve"> Polska</w:t>
      </w:r>
      <w:r w:rsidR="00252DF6" w:rsidRPr="004806CB">
        <w:rPr>
          <w:sz w:val="22"/>
        </w:rPr>
        <w:t>,</w:t>
      </w:r>
      <w:r w:rsidR="00A478AF" w:rsidRPr="004806CB">
        <w:rPr>
          <w:sz w:val="22"/>
        </w:rPr>
        <w:t xml:space="preserve"> Dyckerhoff Polska,</w:t>
      </w:r>
      <w:r w:rsidR="00252DF6" w:rsidRPr="004806CB">
        <w:rPr>
          <w:sz w:val="22"/>
        </w:rPr>
        <w:t xml:space="preserve"> C</w:t>
      </w:r>
      <w:r w:rsidR="00A478AF" w:rsidRPr="004806CB">
        <w:rPr>
          <w:sz w:val="22"/>
        </w:rPr>
        <w:t>ement Ożarów</w:t>
      </w:r>
      <w:r w:rsidR="004806CB">
        <w:rPr>
          <w:sz w:val="22"/>
        </w:rPr>
        <w:t>,</w:t>
      </w:r>
      <w:r w:rsidR="00A478AF" w:rsidRPr="004806CB">
        <w:rPr>
          <w:sz w:val="22"/>
        </w:rPr>
        <w:t xml:space="preserve"> Góradżdże Cement oraz Górażdże Beton</w:t>
      </w:r>
      <w:r w:rsidR="00252DF6" w:rsidRPr="004806CB">
        <w:rPr>
          <w:sz w:val="22"/>
        </w:rPr>
        <w:t>. W</w:t>
      </w:r>
      <w:r w:rsidR="004806CB" w:rsidRPr="004806CB">
        <w:rPr>
          <w:sz w:val="22"/>
        </w:rPr>
        <w:t xml:space="preserve"> </w:t>
      </w:r>
      <w:r w:rsidR="00252DF6" w:rsidRPr="004806CB">
        <w:rPr>
          <w:sz w:val="22"/>
        </w:rPr>
        <w:t xml:space="preserve">tej chwili trwa analiza </w:t>
      </w:r>
      <w:r w:rsidR="008D5F5D">
        <w:rPr>
          <w:sz w:val="22"/>
        </w:rPr>
        <w:t>pozyskanych podczas przeszukania danych</w:t>
      </w:r>
      <w:r w:rsidR="00A478AF" w:rsidRPr="004806CB">
        <w:rPr>
          <w:sz w:val="22"/>
        </w:rPr>
        <w:t>.</w:t>
      </w:r>
    </w:p>
    <w:p w14:paraId="168D170D" w14:textId="3D878652" w:rsidR="001F35F8" w:rsidRPr="008F3DC4" w:rsidRDefault="00F33F7F" w:rsidP="004806CB">
      <w:pPr>
        <w:spacing w:before="120" w:after="120" w:line="360" w:lineRule="auto"/>
        <w:jc w:val="both"/>
        <w:rPr>
          <w:sz w:val="22"/>
        </w:rPr>
      </w:pPr>
      <w:r w:rsidRPr="008F3DC4">
        <w:rPr>
          <w:sz w:val="22"/>
        </w:rPr>
        <w:t>Przeszukani przedsiębiorcy zaskarżali poszczególne czynności przeszukania</w:t>
      </w:r>
      <w:r w:rsidR="008D5F5D">
        <w:rPr>
          <w:sz w:val="22"/>
        </w:rPr>
        <w:t>.</w:t>
      </w:r>
      <w:r w:rsidR="00BE07FF" w:rsidRPr="008F3DC4">
        <w:rPr>
          <w:sz w:val="22"/>
        </w:rPr>
        <w:t xml:space="preserve"> Wskazywali </w:t>
      </w:r>
      <w:r w:rsidRPr="008F3DC4">
        <w:rPr>
          <w:sz w:val="22"/>
        </w:rPr>
        <w:t xml:space="preserve">m.in., że korespondencja i dokumenty wytworzone przez członków </w:t>
      </w:r>
      <w:r w:rsidR="001F35F8" w:rsidRPr="008F3DC4">
        <w:rPr>
          <w:sz w:val="22"/>
        </w:rPr>
        <w:t xml:space="preserve">ich </w:t>
      </w:r>
      <w:r w:rsidRPr="008F3DC4">
        <w:rPr>
          <w:sz w:val="22"/>
        </w:rPr>
        <w:t>zarząd</w:t>
      </w:r>
      <w:r w:rsidR="001F35F8" w:rsidRPr="008F3DC4">
        <w:rPr>
          <w:sz w:val="22"/>
        </w:rPr>
        <w:t>ów</w:t>
      </w:r>
      <w:r w:rsidRPr="008F3DC4">
        <w:rPr>
          <w:sz w:val="22"/>
        </w:rPr>
        <w:t xml:space="preserve">, wykonujących jednocześnie zawód radcy prawnego, </w:t>
      </w:r>
      <w:r w:rsidR="00BE07FF" w:rsidRPr="008F3DC4">
        <w:rPr>
          <w:sz w:val="22"/>
        </w:rPr>
        <w:t>po</w:t>
      </w:r>
      <w:r w:rsidRPr="008F3DC4">
        <w:rPr>
          <w:sz w:val="22"/>
        </w:rPr>
        <w:t>winn</w:t>
      </w:r>
      <w:r w:rsidR="001F35F8" w:rsidRPr="008F3DC4">
        <w:rPr>
          <w:sz w:val="22"/>
        </w:rPr>
        <w:t>y</w:t>
      </w:r>
      <w:r w:rsidRPr="008F3DC4">
        <w:rPr>
          <w:sz w:val="22"/>
        </w:rPr>
        <w:t xml:space="preserve"> zostać objęt</w:t>
      </w:r>
      <w:r w:rsidR="001F35F8" w:rsidRPr="008F3DC4">
        <w:rPr>
          <w:sz w:val="22"/>
        </w:rPr>
        <w:t>e</w:t>
      </w:r>
      <w:r w:rsidRPr="008F3DC4">
        <w:rPr>
          <w:sz w:val="22"/>
        </w:rPr>
        <w:t xml:space="preserve"> ochroną przewidzianą </w:t>
      </w:r>
      <w:r w:rsidR="008F3DC4">
        <w:rPr>
          <w:sz w:val="22"/>
        </w:rPr>
        <w:t xml:space="preserve">w </w:t>
      </w:r>
      <w:r w:rsidRPr="008F3DC4">
        <w:rPr>
          <w:sz w:val="22"/>
        </w:rPr>
        <w:t xml:space="preserve"> ustaw</w:t>
      </w:r>
      <w:r w:rsidR="008F3DC4">
        <w:rPr>
          <w:sz w:val="22"/>
        </w:rPr>
        <w:t>ie</w:t>
      </w:r>
      <w:r w:rsidRPr="008F3DC4">
        <w:rPr>
          <w:sz w:val="22"/>
        </w:rPr>
        <w:t xml:space="preserve"> o ochronie konkurencji i konsumentów</w:t>
      </w:r>
      <w:r w:rsidR="006E4EE3" w:rsidRPr="008F3DC4">
        <w:rPr>
          <w:sz w:val="22"/>
        </w:rPr>
        <w:t xml:space="preserve"> (tj. ochroną przewidzianą dla „tajemnicy obrończej”, tzw. Legal Professional Privilege)</w:t>
      </w:r>
      <w:r w:rsidR="00BE07FF" w:rsidRPr="008F3DC4">
        <w:rPr>
          <w:sz w:val="22"/>
        </w:rPr>
        <w:t>. O</w:t>
      </w:r>
      <w:r w:rsidR="001F35F8" w:rsidRPr="008F3DC4">
        <w:rPr>
          <w:sz w:val="22"/>
        </w:rPr>
        <w:t>soby te miały bowiem w ich ocenie pozostawać niezależnymi od przedsiębiorców radcami prawnymi</w:t>
      </w:r>
      <w:r w:rsidRPr="008F3DC4">
        <w:rPr>
          <w:sz w:val="22"/>
        </w:rPr>
        <w:t xml:space="preserve">. </w:t>
      </w:r>
      <w:r w:rsidR="001F35F8" w:rsidRPr="008F3DC4">
        <w:rPr>
          <w:sz w:val="22"/>
        </w:rPr>
        <w:t>Powyższe twierdzenia</w:t>
      </w:r>
      <w:r w:rsidRPr="008F3DC4">
        <w:rPr>
          <w:sz w:val="22"/>
        </w:rPr>
        <w:t>, jako sprzeczn</w:t>
      </w:r>
      <w:r w:rsidR="001F35F8" w:rsidRPr="008F3DC4">
        <w:rPr>
          <w:sz w:val="22"/>
        </w:rPr>
        <w:t>e</w:t>
      </w:r>
      <w:r w:rsidRPr="008F3DC4">
        <w:rPr>
          <w:sz w:val="22"/>
        </w:rPr>
        <w:t xml:space="preserve"> z orzecznictwem, </w:t>
      </w:r>
      <w:r w:rsidR="006E4EE3" w:rsidRPr="008F3DC4">
        <w:rPr>
          <w:sz w:val="22"/>
        </w:rPr>
        <w:t xml:space="preserve">zamiarem </w:t>
      </w:r>
      <w:r w:rsidR="001F35F8" w:rsidRPr="008F3DC4">
        <w:rPr>
          <w:sz w:val="22"/>
        </w:rPr>
        <w:t>polskiego ustawodawcy oraz rzeczywistą treścią ww. przepisu, zostały w całości zakwestionowane przez Prezesa UOKiK, który wskazał, że fakt pełnienia funkcji w zarządzie przeszukiwanego przedsiębiorcy w oczywisty sposób pozbawia daną osobę przymiotu niezależności od przedsiębiorcy</w:t>
      </w:r>
      <w:r w:rsidR="007D11C4" w:rsidRPr="008F3DC4">
        <w:rPr>
          <w:sz w:val="22"/>
        </w:rPr>
        <w:t>,</w:t>
      </w:r>
      <w:r w:rsidR="00822F17" w:rsidRPr="008F3DC4">
        <w:rPr>
          <w:sz w:val="22"/>
        </w:rPr>
        <w:t xml:space="preserve"> którym</w:t>
      </w:r>
      <w:r w:rsidR="003727E3" w:rsidRPr="008F3DC4">
        <w:rPr>
          <w:sz w:val="22"/>
        </w:rPr>
        <w:t xml:space="preserve"> ta osoba</w:t>
      </w:r>
      <w:r w:rsidR="00822F17" w:rsidRPr="008F3DC4">
        <w:rPr>
          <w:sz w:val="22"/>
        </w:rPr>
        <w:t xml:space="preserve"> zarządza, nawet </w:t>
      </w:r>
      <w:r w:rsidR="007D11C4" w:rsidRPr="008F3DC4">
        <w:rPr>
          <w:sz w:val="22"/>
        </w:rPr>
        <w:t>jeżeli wykonuje zawód radcy prawnego</w:t>
      </w:r>
      <w:r w:rsidR="001F35F8" w:rsidRPr="008F3DC4">
        <w:rPr>
          <w:sz w:val="22"/>
        </w:rPr>
        <w:t xml:space="preserve">. </w:t>
      </w:r>
    </w:p>
    <w:p w14:paraId="2F09B9B5" w14:textId="4D5C164C" w:rsidR="00F33F7F" w:rsidRPr="008F3DC4" w:rsidRDefault="001F35F8" w:rsidP="004806CB">
      <w:pPr>
        <w:spacing w:before="120" w:after="120" w:line="360" w:lineRule="auto"/>
        <w:jc w:val="both"/>
        <w:rPr>
          <w:sz w:val="22"/>
        </w:rPr>
      </w:pPr>
      <w:r w:rsidRPr="008F3DC4">
        <w:rPr>
          <w:sz w:val="22"/>
        </w:rPr>
        <w:t>Sąd I instancji</w:t>
      </w:r>
      <w:r w:rsidR="00BE07FF" w:rsidRPr="008F3DC4">
        <w:rPr>
          <w:sz w:val="22"/>
        </w:rPr>
        <w:t>, który rozpoznawał te sprawy</w:t>
      </w:r>
      <w:r w:rsidR="008D5F5D">
        <w:rPr>
          <w:sz w:val="22"/>
        </w:rPr>
        <w:t>,</w:t>
      </w:r>
      <w:r w:rsidR="00BE07FF" w:rsidRPr="008F3DC4">
        <w:rPr>
          <w:sz w:val="22"/>
        </w:rPr>
        <w:t xml:space="preserve"> </w:t>
      </w:r>
      <w:r w:rsidRPr="008F3DC4">
        <w:rPr>
          <w:sz w:val="22"/>
        </w:rPr>
        <w:t xml:space="preserve">oddalił </w:t>
      </w:r>
      <w:r w:rsidR="00822F17" w:rsidRPr="008F3DC4">
        <w:rPr>
          <w:sz w:val="22"/>
        </w:rPr>
        <w:t>zażalenia przeszukiwanych</w:t>
      </w:r>
      <w:r w:rsidRPr="008F3DC4">
        <w:rPr>
          <w:sz w:val="22"/>
        </w:rPr>
        <w:t xml:space="preserve"> jako niezasadne, jednocześnie </w:t>
      </w:r>
      <w:r w:rsidR="008F3DC4" w:rsidRPr="008F3DC4">
        <w:rPr>
          <w:sz w:val="22"/>
        </w:rPr>
        <w:t xml:space="preserve">w </w:t>
      </w:r>
      <w:r w:rsidRPr="008F3DC4">
        <w:rPr>
          <w:sz w:val="22"/>
        </w:rPr>
        <w:t>uzasadnieniach przedstawił dodatkowo własn</w:t>
      </w:r>
      <w:r w:rsidR="008D5F5D">
        <w:rPr>
          <w:sz w:val="22"/>
        </w:rPr>
        <w:t>ą opinię</w:t>
      </w:r>
      <w:r w:rsidRPr="008F3DC4">
        <w:rPr>
          <w:sz w:val="22"/>
        </w:rPr>
        <w:t xml:space="preserve"> w zakresie statusu członków zarządów wykonujących zawód radcy prawnego. </w:t>
      </w:r>
      <w:r w:rsidR="00246E27" w:rsidRPr="008F3DC4">
        <w:rPr>
          <w:sz w:val="22"/>
        </w:rPr>
        <w:t>Postanowienia</w:t>
      </w:r>
      <w:r w:rsidRPr="008F3DC4">
        <w:rPr>
          <w:sz w:val="22"/>
        </w:rPr>
        <w:t xml:space="preserve"> </w:t>
      </w:r>
      <w:r w:rsidR="007D11C4" w:rsidRPr="008F3DC4">
        <w:rPr>
          <w:sz w:val="22"/>
        </w:rPr>
        <w:t>Sądu I instancji nie są prawomocne.</w:t>
      </w:r>
    </w:p>
    <w:p w14:paraId="4A9128B5" w14:textId="10E79A58" w:rsidR="008F3DC4" w:rsidRPr="004806CB" w:rsidRDefault="008F3DC4" w:rsidP="004806CB">
      <w:pPr>
        <w:spacing w:before="120" w:after="120" w:line="360" w:lineRule="auto"/>
        <w:jc w:val="both"/>
        <w:rPr>
          <w:b/>
          <w:sz w:val="22"/>
        </w:rPr>
      </w:pPr>
      <w:r>
        <w:rPr>
          <w:b/>
          <w:sz w:val="22"/>
        </w:rPr>
        <w:t>Czym jest postępowanie wyjaśniające?</w:t>
      </w:r>
    </w:p>
    <w:p w14:paraId="3B23C2FE" w14:textId="15D18F3E" w:rsidR="00181302" w:rsidRDefault="00181302" w:rsidP="00181302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 xml:space="preserve"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</w:t>
      </w:r>
      <w:r w:rsidR="00B958C4">
        <w:rPr>
          <w:rFonts w:cs="Tahoma"/>
          <w:color w:val="000000" w:themeColor="text1"/>
          <w:sz w:val="22"/>
          <w:shd w:val="clear" w:color="auto" w:fill="FFFFFF"/>
        </w:rPr>
        <w:t xml:space="preserve">Menedżerom </w:t>
      </w:r>
      <w:r>
        <w:rPr>
          <w:rFonts w:cs="Tahoma"/>
          <w:color w:val="000000" w:themeColor="text1"/>
          <w:sz w:val="22"/>
          <w:shd w:val="clear" w:color="auto" w:fill="FFFFFF"/>
        </w:rPr>
        <w:t>odpowiedzialnym za zawarcie zmowy grozi z kolei kara pieniężna w wysokości do 2 mln zł.</w:t>
      </w:r>
    </w:p>
    <w:p w14:paraId="20B071B1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8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</w:t>
      </w:r>
      <w:r>
        <w:rPr>
          <w:sz w:val="22"/>
        </w:rPr>
        <w:lastRenderedPageBreak/>
        <w:t>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2C06559D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0A0F385D" w14:textId="274E030D" w:rsidR="002E2796" w:rsidRDefault="002E2796" w:rsidP="002E2796">
      <w:pPr>
        <w:spacing w:after="240" w:line="360" w:lineRule="auto"/>
        <w:jc w:val="both"/>
        <w:rPr>
          <w:sz w:val="22"/>
        </w:rPr>
      </w:pPr>
    </w:p>
    <w:p w14:paraId="3E1506A3" w14:textId="77777777" w:rsidR="00760FF5" w:rsidRPr="00760FF5" w:rsidRDefault="00760FF5" w:rsidP="00760FF5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sectPr w:rsidR="00760FF5" w:rsidRPr="00760FF5" w:rsidSect="00240013">
      <w:headerReference w:type="default" r:id="rId10"/>
      <w:footerReference w:type="default" r:id="rId1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280B3F" w16cex:dateUtc="2025-06-05T22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CBFC" w14:textId="77777777" w:rsidR="0094390F" w:rsidRDefault="0094390F">
      <w:r>
        <w:separator/>
      </w:r>
    </w:p>
  </w:endnote>
  <w:endnote w:type="continuationSeparator" w:id="0">
    <w:p w14:paraId="1D99FBD8" w14:textId="77777777" w:rsidR="0094390F" w:rsidRDefault="0094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4B1F01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4B1F01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F4AC" w14:textId="77777777" w:rsidR="0094390F" w:rsidRDefault="0094390F">
      <w:r>
        <w:separator/>
      </w:r>
    </w:p>
  </w:footnote>
  <w:footnote w:type="continuationSeparator" w:id="0">
    <w:p w14:paraId="3ADADCE2" w14:textId="77777777" w:rsidR="0094390F" w:rsidRDefault="0094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4B1F01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ABA"/>
    <w:multiLevelType w:val="hybridMultilevel"/>
    <w:tmpl w:val="4662AC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4405C"/>
    <w:multiLevelType w:val="hybridMultilevel"/>
    <w:tmpl w:val="A700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57030"/>
    <w:multiLevelType w:val="hybridMultilevel"/>
    <w:tmpl w:val="5E147C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8"/>
  </w:num>
  <w:num w:numId="5">
    <w:abstractNumId w:val="4"/>
  </w:num>
  <w:num w:numId="6">
    <w:abstractNumId w:val="10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14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137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91C30"/>
    <w:rsid w:val="000A6415"/>
    <w:rsid w:val="000A74FA"/>
    <w:rsid w:val="000B149D"/>
    <w:rsid w:val="000B1AC5"/>
    <w:rsid w:val="000B7247"/>
    <w:rsid w:val="000D1CC7"/>
    <w:rsid w:val="000D584C"/>
    <w:rsid w:val="000E21E8"/>
    <w:rsid w:val="000F50EE"/>
    <w:rsid w:val="0010559C"/>
    <w:rsid w:val="00106D3E"/>
    <w:rsid w:val="00107844"/>
    <w:rsid w:val="001123F2"/>
    <w:rsid w:val="00114D63"/>
    <w:rsid w:val="00116102"/>
    <w:rsid w:val="00120FBD"/>
    <w:rsid w:val="0012424D"/>
    <w:rsid w:val="0013159A"/>
    <w:rsid w:val="0013539E"/>
    <w:rsid w:val="00135455"/>
    <w:rsid w:val="00137B9B"/>
    <w:rsid w:val="00143029"/>
    <w:rsid w:val="00143310"/>
    <w:rsid w:val="00144E9C"/>
    <w:rsid w:val="0015235E"/>
    <w:rsid w:val="0016078E"/>
    <w:rsid w:val="00161094"/>
    <w:rsid w:val="00161865"/>
    <w:rsid w:val="00163DF9"/>
    <w:rsid w:val="001666D6"/>
    <w:rsid w:val="00166B5D"/>
    <w:rsid w:val="001675EF"/>
    <w:rsid w:val="0017028A"/>
    <w:rsid w:val="0017179E"/>
    <w:rsid w:val="001717C7"/>
    <w:rsid w:val="00171B27"/>
    <w:rsid w:val="00173900"/>
    <w:rsid w:val="00181302"/>
    <w:rsid w:val="00190D5A"/>
    <w:rsid w:val="001979B5"/>
    <w:rsid w:val="001A5F7C"/>
    <w:rsid w:val="001A6E5B"/>
    <w:rsid w:val="001A7451"/>
    <w:rsid w:val="001C1FAD"/>
    <w:rsid w:val="001C421E"/>
    <w:rsid w:val="001C6E51"/>
    <w:rsid w:val="001C796C"/>
    <w:rsid w:val="001E0E03"/>
    <w:rsid w:val="001E188E"/>
    <w:rsid w:val="001E4F92"/>
    <w:rsid w:val="001F35F8"/>
    <w:rsid w:val="001F4A73"/>
    <w:rsid w:val="0020105E"/>
    <w:rsid w:val="00205580"/>
    <w:rsid w:val="002157BB"/>
    <w:rsid w:val="00221024"/>
    <w:rsid w:val="00221141"/>
    <w:rsid w:val="0022375C"/>
    <w:rsid w:val="002262B5"/>
    <w:rsid w:val="0023138D"/>
    <w:rsid w:val="002379B9"/>
    <w:rsid w:val="00240013"/>
    <w:rsid w:val="0024118E"/>
    <w:rsid w:val="00241BAC"/>
    <w:rsid w:val="00243FA6"/>
    <w:rsid w:val="00246E27"/>
    <w:rsid w:val="002502C3"/>
    <w:rsid w:val="00251D9A"/>
    <w:rsid w:val="00252DF6"/>
    <w:rsid w:val="00253E62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8545B"/>
    <w:rsid w:val="00295B34"/>
    <w:rsid w:val="002A5D69"/>
    <w:rsid w:val="002B1DBF"/>
    <w:rsid w:val="002B404B"/>
    <w:rsid w:val="002C0D29"/>
    <w:rsid w:val="002C0D5D"/>
    <w:rsid w:val="002C1818"/>
    <w:rsid w:val="002C5AF4"/>
    <w:rsid w:val="002C692D"/>
    <w:rsid w:val="002C6ABE"/>
    <w:rsid w:val="002D19F7"/>
    <w:rsid w:val="002D5EED"/>
    <w:rsid w:val="002E2796"/>
    <w:rsid w:val="002E388C"/>
    <w:rsid w:val="002E6662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1771C"/>
    <w:rsid w:val="00324306"/>
    <w:rsid w:val="00326431"/>
    <w:rsid w:val="003278D6"/>
    <w:rsid w:val="003303F0"/>
    <w:rsid w:val="00337174"/>
    <w:rsid w:val="0034059B"/>
    <w:rsid w:val="0035019C"/>
    <w:rsid w:val="00360248"/>
    <w:rsid w:val="00360C66"/>
    <w:rsid w:val="00361ECC"/>
    <w:rsid w:val="00363029"/>
    <w:rsid w:val="00366A46"/>
    <w:rsid w:val="003727E3"/>
    <w:rsid w:val="003747E3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3746B"/>
    <w:rsid w:val="004425B7"/>
    <w:rsid w:val="00444A85"/>
    <w:rsid w:val="00450331"/>
    <w:rsid w:val="0046012B"/>
    <w:rsid w:val="004620D2"/>
    <w:rsid w:val="00462CFA"/>
    <w:rsid w:val="004806CB"/>
    <w:rsid w:val="004845D5"/>
    <w:rsid w:val="00486DB1"/>
    <w:rsid w:val="004872FF"/>
    <w:rsid w:val="00487364"/>
    <w:rsid w:val="00493E10"/>
    <w:rsid w:val="004972E8"/>
    <w:rsid w:val="004A5353"/>
    <w:rsid w:val="004B1F01"/>
    <w:rsid w:val="004C0F9E"/>
    <w:rsid w:val="004C1243"/>
    <w:rsid w:val="004C3D4C"/>
    <w:rsid w:val="004C5C26"/>
    <w:rsid w:val="004D13CB"/>
    <w:rsid w:val="004D44DB"/>
    <w:rsid w:val="004E487B"/>
    <w:rsid w:val="004E7BD4"/>
    <w:rsid w:val="004F15F4"/>
    <w:rsid w:val="004F23E7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B88"/>
    <w:rsid w:val="005E78EE"/>
    <w:rsid w:val="005F139F"/>
    <w:rsid w:val="005F1EBD"/>
    <w:rsid w:val="006063D0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660B"/>
    <w:rsid w:val="00662FB3"/>
    <w:rsid w:val="006724E9"/>
    <w:rsid w:val="006727B0"/>
    <w:rsid w:val="0067485D"/>
    <w:rsid w:val="00680CC9"/>
    <w:rsid w:val="00686544"/>
    <w:rsid w:val="006A2065"/>
    <w:rsid w:val="006A3D88"/>
    <w:rsid w:val="006A4A7A"/>
    <w:rsid w:val="006A5142"/>
    <w:rsid w:val="006B0848"/>
    <w:rsid w:val="006B733D"/>
    <w:rsid w:val="006C34AE"/>
    <w:rsid w:val="006C67AF"/>
    <w:rsid w:val="006D26BF"/>
    <w:rsid w:val="006D2B71"/>
    <w:rsid w:val="006D3DC5"/>
    <w:rsid w:val="006E125B"/>
    <w:rsid w:val="006E4EE3"/>
    <w:rsid w:val="006E7DA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4634"/>
    <w:rsid w:val="0075524D"/>
    <w:rsid w:val="007560B0"/>
    <w:rsid w:val="00756DC4"/>
    <w:rsid w:val="00760FF5"/>
    <w:rsid w:val="007627D7"/>
    <w:rsid w:val="00772A89"/>
    <w:rsid w:val="007731C8"/>
    <w:rsid w:val="00773403"/>
    <w:rsid w:val="00776313"/>
    <w:rsid w:val="007765BC"/>
    <w:rsid w:val="00776C4F"/>
    <w:rsid w:val="00780CB7"/>
    <w:rsid w:val="00781261"/>
    <w:rsid w:val="007838E4"/>
    <w:rsid w:val="00783F6A"/>
    <w:rsid w:val="007846DC"/>
    <w:rsid w:val="00785AF4"/>
    <w:rsid w:val="00786D88"/>
    <w:rsid w:val="00791A9D"/>
    <w:rsid w:val="007A19D8"/>
    <w:rsid w:val="007A4D3C"/>
    <w:rsid w:val="007B20E3"/>
    <w:rsid w:val="007C1E49"/>
    <w:rsid w:val="007C2DBF"/>
    <w:rsid w:val="007D11C4"/>
    <w:rsid w:val="007D491A"/>
    <w:rsid w:val="007E36E4"/>
    <w:rsid w:val="007F0ACE"/>
    <w:rsid w:val="007F4C3E"/>
    <w:rsid w:val="007F68F7"/>
    <w:rsid w:val="00800F0E"/>
    <w:rsid w:val="0080264E"/>
    <w:rsid w:val="0080389E"/>
    <w:rsid w:val="00804024"/>
    <w:rsid w:val="0081753E"/>
    <w:rsid w:val="00822F17"/>
    <w:rsid w:val="00824E82"/>
    <w:rsid w:val="008274C2"/>
    <w:rsid w:val="00830825"/>
    <w:rsid w:val="008358D5"/>
    <w:rsid w:val="00837D33"/>
    <w:rsid w:val="0084320C"/>
    <w:rsid w:val="0085010E"/>
    <w:rsid w:val="0085454F"/>
    <w:rsid w:val="00862D6A"/>
    <w:rsid w:val="00865EA3"/>
    <w:rsid w:val="008705DA"/>
    <w:rsid w:val="0087354F"/>
    <w:rsid w:val="0089109C"/>
    <w:rsid w:val="00896985"/>
    <w:rsid w:val="008A409C"/>
    <w:rsid w:val="008C274D"/>
    <w:rsid w:val="008C28C5"/>
    <w:rsid w:val="008C31B0"/>
    <w:rsid w:val="008C5215"/>
    <w:rsid w:val="008C53D0"/>
    <w:rsid w:val="008D43CA"/>
    <w:rsid w:val="008D527A"/>
    <w:rsid w:val="008D56DA"/>
    <w:rsid w:val="008D5771"/>
    <w:rsid w:val="008D5F5D"/>
    <w:rsid w:val="008D6FD0"/>
    <w:rsid w:val="008E534F"/>
    <w:rsid w:val="008E5991"/>
    <w:rsid w:val="008F3DC4"/>
    <w:rsid w:val="008F472E"/>
    <w:rsid w:val="008F69B5"/>
    <w:rsid w:val="008F6F5A"/>
    <w:rsid w:val="00902556"/>
    <w:rsid w:val="0090338C"/>
    <w:rsid w:val="0091048E"/>
    <w:rsid w:val="00920CB2"/>
    <w:rsid w:val="009217EC"/>
    <w:rsid w:val="00924ABC"/>
    <w:rsid w:val="00940E8F"/>
    <w:rsid w:val="00942392"/>
    <w:rsid w:val="0094390F"/>
    <w:rsid w:val="0095309C"/>
    <w:rsid w:val="009629F5"/>
    <w:rsid w:val="009652F2"/>
    <w:rsid w:val="00966CD8"/>
    <w:rsid w:val="009719ED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D750D"/>
    <w:rsid w:val="009E0F56"/>
    <w:rsid w:val="009E31CC"/>
    <w:rsid w:val="009E3C0B"/>
    <w:rsid w:val="009E558C"/>
    <w:rsid w:val="009F5610"/>
    <w:rsid w:val="00A13244"/>
    <w:rsid w:val="00A17783"/>
    <w:rsid w:val="00A231E6"/>
    <w:rsid w:val="00A239AA"/>
    <w:rsid w:val="00A23C7D"/>
    <w:rsid w:val="00A25B5F"/>
    <w:rsid w:val="00A37314"/>
    <w:rsid w:val="00A439E8"/>
    <w:rsid w:val="00A45753"/>
    <w:rsid w:val="00A476D1"/>
    <w:rsid w:val="00A478AF"/>
    <w:rsid w:val="00A51CE5"/>
    <w:rsid w:val="00A52541"/>
    <w:rsid w:val="00A53423"/>
    <w:rsid w:val="00A57037"/>
    <w:rsid w:val="00A62659"/>
    <w:rsid w:val="00A65F20"/>
    <w:rsid w:val="00A700E1"/>
    <w:rsid w:val="00A76293"/>
    <w:rsid w:val="00A77DA2"/>
    <w:rsid w:val="00A85D9D"/>
    <w:rsid w:val="00A8777E"/>
    <w:rsid w:val="00A92C4C"/>
    <w:rsid w:val="00A92F82"/>
    <w:rsid w:val="00A97E0C"/>
    <w:rsid w:val="00AA358C"/>
    <w:rsid w:val="00AA3D14"/>
    <w:rsid w:val="00AA4691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1523"/>
    <w:rsid w:val="00B22863"/>
    <w:rsid w:val="00B316A3"/>
    <w:rsid w:val="00B41502"/>
    <w:rsid w:val="00B51024"/>
    <w:rsid w:val="00B512B5"/>
    <w:rsid w:val="00B54C4A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58C4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E07FF"/>
    <w:rsid w:val="00BE2623"/>
    <w:rsid w:val="00BE3923"/>
    <w:rsid w:val="00BE4BF0"/>
    <w:rsid w:val="00BE5EE5"/>
    <w:rsid w:val="00BE68EE"/>
    <w:rsid w:val="00BE7F63"/>
    <w:rsid w:val="00BF26FB"/>
    <w:rsid w:val="00BF45FB"/>
    <w:rsid w:val="00BF762D"/>
    <w:rsid w:val="00C10607"/>
    <w:rsid w:val="00C11174"/>
    <w:rsid w:val="00C123B1"/>
    <w:rsid w:val="00C12A52"/>
    <w:rsid w:val="00C20E8A"/>
    <w:rsid w:val="00C21071"/>
    <w:rsid w:val="00C2398C"/>
    <w:rsid w:val="00C2549C"/>
    <w:rsid w:val="00C25569"/>
    <w:rsid w:val="00C27366"/>
    <w:rsid w:val="00C34AA0"/>
    <w:rsid w:val="00C61472"/>
    <w:rsid w:val="00C63AA8"/>
    <w:rsid w:val="00C701B4"/>
    <w:rsid w:val="00C703E3"/>
    <w:rsid w:val="00C74A5D"/>
    <w:rsid w:val="00C7783C"/>
    <w:rsid w:val="00C80EE3"/>
    <w:rsid w:val="00C81210"/>
    <w:rsid w:val="00C84994"/>
    <w:rsid w:val="00C853EE"/>
    <w:rsid w:val="00C87F9B"/>
    <w:rsid w:val="00C92F5A"/>
    <w:rsid w:val="00C930F4"/>
    <w:rsid w:val="00C967B5"/>
    <w:rsid w:val="00CA1CA7"/>
    <w:rsid w:val="00CA2D9E"/>
    <w:rsid w:val="00CA3F6E"/>
    <w:rsid w:val="00CA6B58"/>
    <w:rsid w:val="00CA75E4"/>
    <w:rsid w:val="00CB1298"/>
    <w:rsid w:val="00CB1AE6"/>
    <w:rsid w:val="00CB3ED4"/>
    <w:rsid w:val="00CB3F86"/>
    <w:rsid w:val="00CB4EC8"/>
    <w:rsid w:val="00CD2F02"/>
    <w:rsid w:val="00CD34F0"/>
    <w:rsid w:val="00CD3EB9"/>
    <w:rsid w:val="00CD65DD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2583"/>
    <w:rsid w:val="00D36EB3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078D"/>
    <w:rsid w:val="00E167E8"/>
    <w:rsid w:val="00E203AE"/>
    <w:rsid w:val="00E24825"/>
    <w:rsid w:val="00E304D6"/>
    <w:rsid w:val="00E4105C"/>
    <w:rsid w:val="00E42093"/>
    <w:rsid w:val="00E522AD"/>
    <w:rsid w:val="00E57B45"/>
    <w:rsid w:val="00E64103"/>
    <w:rsid w:val="00E7062F"/>
    <w:rsid w:val="00E72945"/>
    <w:rsid w:val="00E7448B"/>
    <w:rsid w:val="00E76CD1"/>
    <w:rsid w:val="00EA7F69"/>
    <w:rsid w:val="00EC13D8"/>
    <w:rsid w:val="00ED134F"/>
    <w:rsid w:val="00ED1EEB"/>
    <w:rsid w:val="00EE4AD8"/>
    <w:rsid w:val="00EF3CCE"/>
    <w:rsid w:val="00F01D85"/>
    <w:rsid w:val="00F04752"/>
    <w:rsid w:val="00F054A3"/>
    <w:rsid w:val="00F1303F"/>
    <w:rsid w:val="00F139AC"/>
    <w:rsid w:val="00F14F2B"/>
    <w:rsid w:val="00F21EAC"/>
    <w:rsid w:val="00F26E4F"/>
    <w:rsid w:val="00F3243D"/>
    <w:rsid w:val="00F33F7F"/>
    <w:rsid w:val="00F40C3E"/>
    <w:rsid w:val="00F42CB2"/>
    <w:rsid w:val="00F46D0D"/>
    <w:rsid w:val="00F678F7"/>
    <w:rsid w:val="00F772EC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C6346"/>
    <w:rsid w:val="00FD09D8"/>
    <w:rsid w:val="00FE095E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E31CC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A131C9AB-C6CC-4D0E-B1F5-D400496F85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4</cp:revision>
  <cp:lastPrinted>2019-03-06T14:11:00Z</cp:lastPrinted>
  <dcterms:created xsi:type="dcterms:W3CDTF">2025-06-06T10:08:00Z</dcterms:created>
  <dcterms:modified xsi:type="dcterms:W3CDTF">2025-06-09T06:31:00Z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69410f79-3c45-4eee-821d-f0f8dd314ef8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